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1CA6" w14:textId="77777777" w:rsidR="0010650F" w:rsidRPr="00553F8F" w:rsidRDefault="0010650F" w:rsidP="005F387C">
      <w:pPr>
        <w:spacing w:after="0"/>
        <w:jc w:val="center"/>
        <w:rPr>
          <w:rFonts w:ascii="Book Antiqua" w:hAnsi="Book Antiqua"/>
          <w:b/>
          <w:sz w:val="20"/>
          <w:szCs w:val="20"/>
        </w:rPr>
      </w:pPr>
      <w:r w:rsidRPr="00553F8F">
        <w:rPr>
          <w:rFonts w:ascii="Book Antiqua" w:hAnsi="Book Antiqua"/>
          <w:b/>
          <w:sz w:val="20"/>
          <w:szCs w:val="20"/>
        </w:rPr>
        <w:t>Mercer University</w:t>
      </w:r>
      <w:r w:rsidR="00182B14" w:rsidRPr="00553F8F">
        <w:rPr>
          <w:rFonts w:ascii="Book Antiqua" w:hAnsi="Book Antiqua"/>
          <w:b/>
          <w:sz w:val="20"/>
          <w:szCs w:val="20"/>
        </w:rPr>
        <w:t xml:space="preserve"> School of Medicine </w:t>
      </w:r>
    </w:p>
    <w:p w14:paraId="646AAB2C" w14:textId="77777777" w:rsidR="0010650F" w:rsidRPr="00553F8F" w:rsidRDefault="0010650F" w:rsidP="005F387C">
      <w:pPr>
        <w:spacing w:after="0"/>
        <w:jc w:val="center"/>
        <w:rPr>
          <w:rFonts w:ascii="Book Antiqua" w:hAnsi="Book Antiqua"/>
          <w:b/>
          <w:sz w:val="20"/>
          <w:szCs w:val="20"/>
        </w:rPr>
      </w:pPr>
      <w:r w:rsidRPr="00553F8F">
        <w:rPr>
          <w:rFonts w:ascii="Book Antiqua" w:hAnsi="Book Antiqua"/>
          <w:b/>
          <w:sz w:val="20"/>
          <w:szCs w:val="20"/>
        </w:rPr>
        <w:t>Travel Reimbursement Policy</w:t>
      </w:r>
    </w:p>
    <w:p w14:paraId="6B35B0E5" w14:textId="77777777" w:rsidR="005214C8" w:rsidRDefault="005214C8" w:rsidP="005F387C">
      <w:pPr>
        <w:spacing w:after="0"/>
        <w:rPr>
          <w:rFonts w:ascii="Book Antiqua" w:hAnsi="Book Antiqua"/>
          <w:b/>
          <w:sz w:val="20"/>
          <w:szCs w:val="20"/>
        </w:rPr>
      </w:pPr>
    </w:p>
    <w:p w14:paraId="05D01FFB" w14:textId="77777777" w:rsidR="00D240C3" w:rsidRDefault="00D240C3" w:rsidP="005F387C">
      <w:pPr>
        <w:spacing w:after="0"/>
        <w:rPr>
          <w:rFonts w:ascii="Book Antiqua" w:hAnsi="Book Antiqua"/>
          <w:b/>
          <w:sz w:val="20"/>
          <w:szCs w:val="20"/>
        </w:rPr>
      </w:pPr>
    </w:p>
    <w:p w14:paraId="1C678B1F" w14:textId="77777777" w:rsidR="00D240C3" w:rsidRDefault="00D240C3" w:rsidP="005F387C">
      <w:pPr>
        <w:spacing w:after="0"/>
        <w:rPr>
          <w:rFonts w:ascii="Book Antiqua" w:hAnsi="Book Antiqua"/>
          <w:b/>
          <w:sz w:val="20"/>
          <w:szCs w:val="20"/>
        </w:rPr>
      </w:pPr>
    </w:p>
    <w:p w14:paraId="4B50DACF" w14:textId="77777777" w:rsidR="00D240C3" w:rsidRDefault="00D240C3" w:rsidP="005F387C">
      <w:pPr>
        <w:spacing w:after="0"/>
        <w:rPr>
          <w:rFonts w:ascii="Book Antiqua" w:hAnsi="Book Antiqua"/>
          <w:b/>
          <w:sz w:val="20"/>
          <w:szCs w:val="20"/>
        </w:rPr>
      </w:pPr>
    </w:p>
    <w:p w14:paraId="77E71A07" w14:textId="77777777" w:rsidR="0010650F" w:rsidRPr="00553F8F" w:rsidRDefault="005F387C" w:rsidP="005F387C">
      <w:pPr>
        <w:spacing w:after="0"/>
        <w:rPr>
          <w:rFonts w:ascii="Book Antiqua" w:hAnsi="Book Antiqua"/>
          <w:b/>
          <w:sz w:val="20"/>
          <w:szCs w:val="20"/>
        </w:rPr>
      </w:pPr>
      <w:r w:rsidRPr="00553F8F">
        <w:rPr>
          <w:rFonts w:ascii="Book Antiqua" w:hAnsi="Book Antiqua"/>
          <w:b/>
          <w:sz w:val="20"/>
          <w:szCs w:val="20"/>
        </w:rPr>
        <w:t>Overview</w:t>
      </w:r>
    </w:p>
    <w:p w14:paraId="77DE6EC8" w14:textId="77777777" w:rsidR="00530B4B" w:rsidRPr="00553F8F" w:rsidRDefault="00182B14" w:rsidP="004B7680">
      <w:pPr>
        <w:spacing w:after="0"/>
        <w:rPr>
          <w:rFonts w:ascii="Book Antiqua" w:hAnsi="Book Antiqua"/>
          <w:sz w:val="20"/>
          <w:szCs w:val="20"/>
        </w:rPr>
      </w:pPr>
      <w:r w:rsidRPr="00553F8F">
        <w:rPr>
          <w:rFonts w:ascii="Book Antiqua" w:hAnsi="Book Antiqua"/>
          <w:sz w:val="20"/>
          <w:szCs w:val="20"/>
        </w:rPr>
        <w:t xml:space="preserve">The Mercer University </w:t>
      </w:r>
      <w:r w:rsidR="005214C8">
        <w:rPr>
          <w:rFonts w:ascii="Book Antiqua" w:hAnsi="Book Antiqua"/>
          <w:sz w:val="20"/>
          <w:szCs w:val="20"/>
        </w:rPr>
        <w:t>T</w:t>
      </w:r>
      <w:r w:rsidRPr="00553F8F">
        <w:rPr>
          <w:rFonts w:ascii="Book Antiqua" w:hAnsi="Book Antiqua"/>
          <w:sz w:val="20"/>
          <w:szCs w:val="20"/>
        </w:rPr>
        <w:t xml:space="preserve">ravel </w:t>
      </w:r>
      <w:r w:rsidR="005214C8">
        <w:rPr>
          <w:rFonts w:ascii="Book Antiqua" w:hAnsi="Book Antiqua"/>
          <w:sz w:val="20"/>
          <w:szCs w:val="20"/>
        </w:rPr>
        <w:t>R</w:t>
      </w:r>
      <w:r w:rsidRPr="00553F8F">
        <w:rPr>
          <w:rFonts w:ascii="Book Antiqua" w:hAnsi="Book Antiqua"/>
          <w:sz w:val="20"/>
          <w:szCs w:val="20"/>
        </w:rPr>
        <w:t xml:space="preserve">eimbursement </w:t>
      </w:r>
      <w:r w:rsidR="005214C8">
        <w:rPr>
          <w:rFonts w:ascii="Book Antiqua" w:hAnsi="Book Antiqua"/>
          <w:sz w:val="20"/>
          <w:szCs w:val="20"/>
        </w:rPr>
        <w:t>P</w:t>
      </w:r>
      <w:r w:rsidRPr="00553F8F">
        <w:rPr>
          <w:rFonts w:ascii="Book Antiqua" w:hAnsi="Book Antiqua"/>
          <w:sz w:val="20"/>
          <w:szCs w:val="20"/>
        </w:rPr>
        <w:t xml:space="preserve">olicy must be adhered to unless </w:t>
      </w:r>
      <w:r w:rsidR="0079653C" w:rsidRPr="00553F8F">
        <w:rPr>
          <w:rFonts w:ascii="Book Antiqua" w:hAnsi="Book Antiqua"/>
          <w:sz w:val="20"/>
          <w:szCs w:val="20"/>
        </w:rPr>
        <w:t>restricted further</w:t>
      </w:r>
      <w:r w:rsidRPr="00553F8F">
        <w:rPr>
          <w:rFonts w:ascii="Book Antiqua" w:hAnsi="Book Antiqua"/>
          <w:sz w:val="20"/>
          <w:szCs w:val="20"/>
        </w:rPr>
        <w:t xml:space="preserve"> by the following MUSM </w:t>
      </w:r>
      <w:r w:rsidR="005214C8">
        <w:rPr>
          <w:rFonts w:ascii="Book Antiqua" w:hAnsi="Book Antiqua"/>
          <w:sz w:val="20"/>
          <w:szCs w:val="20"/>
        </w:rPr>
        <w:t>T</w:t>
      </w:r>
      <w:r w:rsidRPr="00553F8F">
        <w:rPr>
          <w:rFonts w:ascii="Book Antiqua" w:hAnsi="Book Antiqua"/>
          <w:sz w:val="20"/>
          <w:szCs w:val="20"/>
        </w:rPr>
        <w:t xml:space="preserve">ravel </w:t>
      </w:r>
      <w:r w:rsidR="005214C8">
        <w:rPr>
          <w:rFonts w:ascii="Book Antiqua" w:hAnsi="Book Antiqua"/>
          <w:sz w:val="20"/>
          <w:szCs w:val="20"/>
        </w:rPr>
        <w:t>R</w:t>
      </w:r>
      <w:r w:rsidRPr="00553F8F">
        <w:rPr>
          <w:rFonts w:ascii="Book Antiqua" w:hAnsi="Book Antiqua"/>
          <w:sz w:val="20"/>
          <w:szCs w:val="20"/>
        </w:rPr>
        <w:t xml:space="preserve">eimbursement </w:t>
      </w:r>
      <w:r w:rsidR="005214C8">
        <w:rPr>
          <w:rFonts w:ascii="Book Antiqua" w:hAnsi="Book Antiqua"/>
          <w:sz w:val="20"/>
          <w:szCs w:val="20"/>
        </w:rPr>
        <w:t>P</w:t>
      </w:r>
      <w:r w:rsidRPr="00553F8F">
        <w:rPr>
          <w:rFonts w:ascii="Book Antiqua" w:hAnsi="Book Antiqua"/>
          <w:sz w:val="20"/>
          <w:szCs w:val="20"/>
        </w:rPr>
        <w:t>olicy.</w:t>
      </w:r>
      <w:r w:rsidR="005214C8">
        <w:rPr>
          <w:rFonts w:ascii="Book Antiqua" w:hAnsi="Book Antiqua"/>
          <w:sz w:val="20"/>
          <w:szCs w:val="20"/>
        </w:rPr>
        <w:t xml:space="preserve">  </w:t>
      </w:r>
      <w:r w:rsidRPr="00553F8F">
        <w:rPr>
          <w:rFonts w:ascii="Book Antiqua" w:hAnsi="Book Antiqua"/>
          <w:sz w:val="20"/>
          <w:szCs w:val="20"/>
        </w:rPr>
        <w:t xml:space="preserve">MUSM will </w:t>
      </w:r>
      <w:r w:rsidR="005214C8">
        <w:rPr>
          <w:rFonts w:ascii="Book Antiqua" w:hAnsi="Book Antiqua"/>
          <w:sz w:val="20"/>
          <w:szCs w:val="20"/>
        </w:rPr>
        <w:t xml:space="preserve">only </w:t>
      </w:r>
      <w:r w:rsidRPr="00553F8F">
        <w:rPr>
          <w:rFonts w:ascii="Book Antiqua" w:hAnsi="Book Antiqua"/>
          <w:sz w:val="20"/>
          <w:szCs w:val="20"/>
        </w:rPr>
        <w:t xml:space="preserve">reimburse travelers </w:t>
      </w:r>
      <w:r w:rsidR="0079653C" w:rsidRPr="00553F8F">
        <w:rPr>
          <w:rFonts w:ascii="Book Antiqua" w:hAnsi="Book Antiqua"/>
          <w:sz w:val="20"/>
          <w:szCs w:val="20"/>
        </w:rPr>
        <w:t>for necessary</w:t>
      </w:r>
      <w:r w:rsidR="005F387C" w:rsidRPr="00553F8F">
        <w:rPr>
          <w:rFonts w:ascii="Book Antiqua" w:hAnsi="Book Antiqua"/>
          <w:sz w:val="20"/>
          <w:szCs w:val="20"/>
        </w:rPr>
        <w:t xml:space="preserve"> and reasonable expenses incurred for properly </w:t>
      </w:r>
      <w:r w:rsidRPr="00553F8F">
        <w:rPr>
          <w:rFonts w:ascii="Book Antiqua" w:hAnsi="Book Antiqua"/>
          <w:sz w:val="20"/>
          <w:szCs w:val="20"/>
          <w:u w:val="single"/>
        </w:rPr>
        <w:t>pre-</w:t>
      </w:r>
      <w:r w:rsidR="005F387C" w:rsidRPr="00553F8F">
        <w:rPr>
          <w:rFonts w:ascii="Book Antiqua" w:hAnsi="Book Antiqua"/>
          <w:sz w:val="20"/>
          <w:szCs w:val="20"/>
          <w:u w:val="single"/>
        </w:rPr>
        <w:t>authorized</w:t>
      </w:r>
      <w:r w:rsidRPr="00553F8F">
        <w:rPr>
          <w:rFonts w:ascii="Book Antiqua" w:hAnsi="Book Antiqua"/>
          <w:sz w:val="20"/>
          <w:szCs w:val="20"/>
        </w:rPr>
        <w:t xml:space="preserve"> MUSM </w:t>
      </w:r>
      <w:r w:rsidR="005214C8">
        <w:rPr>
          <w:rFonts w:ascii="Book Antiqua" w:hAnsi="Book Antiqua"/>
          <w:sz w:val="20"/>
          <w:szCs w:val="20"/>
        </w:rPr>
        <w:t xml:space="preserve">business </w:t>
      </w:r>
      <w:r w:rsidR="005F387C" w:rsidRPr="00553F8F">
        <w:rPr>
          <w:rFonts w:ascii="Book Antiqua" w:hAnsi="Book Antiqua"/>
          <w:sz w:val="20"/>
          <w:szCs w:val="20"/>
        </w:rPr>
        <w:t xml:space="preserve">travel.  </w:t>
      </w:r>
      <w:r w:rsidR="00585EBD" w:rsidRPr="00553F8F">
        <w:rPr>
          <w:rFonts w:ascii="Book Antiqua" w:hAnsi="Book Antiqua"/>
          <w:sz w:val="20"/>
          <w:szCs w:val="20"/>
        </w:rPr>
        <w:t xml:space="preserve">Travel reimbursement is limited to the individual traveling for </w:t>
      </w:r>
      <w:r w:rsidRPr="00553F8F">
        <w:rPr>
          <w:rFonts w:ascii="Book Antiqua" w:hAnsi="Book Antiqua"/>
          <w:sz w:val="20"/>
          <w:szCs w:val="20"/>
        </w:rPr>
        <w:t>MUSM</w:t>
      </w:r>
      <w:r w:rsidR="00585EBD" w:rsidRPr="00553F8F">
        <w:rPr>
          <w:rFonts w:ascii="Book Antiqua" w:hAnsi="Book Antiqua"/>
          <w:sz w:val="20"/>
          <w:szCs w:val="20"/>
        </w:rPr>
        <w:t xml:space="preserve"> business and not for those accompanying that individual.</w:t>
      </w:r>
      <w:r w:rsidRPr="00553F8F">
        <w:rPr>
          <w:rFonts w:ascii="Book Antiqua" w:hAnsi="Book Antiqua"/>
          <w:sz w:val="20"/>
          <w:szCs w:val="20"/>
        </w:rPr>
        <w:t xml:space="preserve"> </w:t>
      </w:r>
      <w:r w:rsidR="004B7680">
        <w:rPr>
          <w:rFonts w:ascii="Book Antiqua" w:hAnsi="Book Antiqua"/>
          <w:sz w:val="20"/>
          <w:szCs w:val="20"/>
        </w:rPr>
        <w:t xml:space="preserve"> </w:t>
      </w:r>
      <w:r w:rsidR="00530B4B" w:rsidRPr="00553F8F">
        <w:rPr>
          <w:rFonts w:ascii="Book Antiqua" w:hAnsi="Book Antiqua"/>
          <w:sz w:val="20"/>
          <w:szCs w:val="20"/>
        </w:rPr>
        <w:t>Based on the requirements of IRS ruling (Revenue Ruling 2006-56), Accounts Payable must ensure that Mercer University</w:t>
      </w:r>
      <w:r w:rsidR="005214C8">
        <w:rPr>
          <w:rFonts w:ascii="Book Antiqua" w:hAnsi="Book Antiqua"/>
          <w:sz w:val="20"/>
          <w:szCs w:val="20"/>
        </w:rPr>
        <w:t xml:space="preserve"> School of Medicine</w:t>
      </w:r>
      <w:r w:rsidR="00530B4B" w:rsidRPr="00553F8F">
        <w:rPr>
          <w:rFonts w:ascii="Book Antiqua" w:hAnsi="Book Antiqua"/>
          <w:sz w:val="20"/>
          <w:szCs w:val="20"/>
        </w:rPr>
        <w:t>’s employee accountable plan requires the following:</w:t>
      </w:r>
    </w:p>
    <w:p w14:paraId="2B4CF2C2" w14:textId="77777777" w:rsidR="005F387C" w:rsidRPr="00553F8F" w:rsidRDefault="005F387C" w:rsidP="005F387C">
      <w:pPr>
        <w:numPr>
          <w:ilvl w:val="0"/>
          <w:numId w:val="1"/>
        </w:numPr>
        <w:spacing w:after="0" w:line="240" w:lineRule="auto"/>
        <w:rPr>
          <w:rFonts w:ascii="Book Antiqua" w:hAnsi="Book Antiqua"/>
          <w:sz w:val="20"/>
          <w:szCs w:val="20"/>
        </w:rPr>
      </w:pPr>
      <w:r w:rsidRPr="00553F8F">
        <w:rPr>
          <w:rFonts w:ascii="Book Antiqua" w:hAnsi="Book Antiqua"/>
          <w:sz w:val="20"/>
          <w:szCs w:val="20"/>
        </w:rPr>
        <w:t xml:space="preserve">There must be a business connection and the expense </w:t>
      </w:r>
      <w:r w:rsidR="00FC345E">
        <w:rPr>
          <w:rFonts w:ascii="Book Antiqua" w:hAnsi="Book Antiqua"/>
          <w:sz w:val="20"/>
          <w:szCs w:val="20"/>
        </w:rPr>
        <w:t xml:space="preserve">must be </w:t>
      </w:r>
      <w:r w:rsidRPr="00553F8F">
        <w:rPr>
          <w:rFonts w:ascii="Book Antiqua" w:hAnsi="Book Antiqua"/>
          <w:sz w:val="20"/>
          <w:szCs w:val="20"/>
        </w:rPr>
        <w:t>reasonable.</w:t>
      </w:r>
    </w:p>
    <w:p w14:paraId="4209B8F2" w14:textId="77777777" w:rsidR="005F387C" w:rsidRPr="00553F8F" w:rsidRDefault="005F387C" w:rsidP="005F387C">
      <w:pPr>
        <w:numPr>
          <w:ilvl w:val="0"/>
          <w:numId w:val="1"/>
        </w:numPr>
        <w:spacing w:after="0" w:line="240" w:lineRule="auto"/>
        <w:rPr>
          <w:rFonts w:ascii="Book Antiqua" w:hAnsi="Book Antiqua"/>
          <w:sz w:val="20"/>
          <w:szCs w:val="20"/>
        </w:rPr>
      </w:pPr>
      <w:r w:rsidRPr="00553F8F">
        <w:rPr>
          <w:rFonts w:ascii="Book Antiqua" w:hAnsi="Book Antiqua"/>
          <w:sz w:val="20"/>
          <w:szCs w:val="20"/>
        </w:rPr>
        <w:t xml:space="preserve">There must be an adequate accounting for the expense </w:t>
      </w:r>
      <w:r w:rsidRPr="00553F8F">
        <w:rPr>
          <w:rFonts w:ascii="Book Antiqua" w:hAnsi="Book Antiqua"/>
          <w:sz w:val="20"/>
          <w:szCs w:val="20"/>
          <w:u w:val="single"/>
        </w:rPr>
        <w:t xml:space="preserve">within </w:t>
      </w:r>
      <w:r w:rsidR="0079653C" w:rsidRPr="00553F8F">
        <w:rPr>
          <w:rFonts w:ascii="Book Antiqua" w:hAnsi="Book Antiqua"/>
          <w:sz w:val="20"/>
          <w:szCs w:val="20"/>
          <w:u w:val="single"/>
        </w:rPr>
        <w:t>two weeks</w:t>
      </w:r>
      <w:r w:rsidR="0079653C" w:rsidRPr="00553F8F">
        <w:rPr>
          <w:rFonts w:ascii="Book Antiqua" w:hAnsi="Book Antiqua"/>
          <w:sz w:val="20"/>
          <w:szCs w:val="20"/>
        </w:rPr>
        <w:t xml:space="preserve"> of </w:t>
      </w:r>
      <w:r w:rsidR="00553F8F" w:rsidRPr="00553F8F">
        <w:rPr>
          <w:rFonts w:ascii="Book Antiqua" w:hAnsi="Book Antiqua"/>
          <w:sz w:val="20"/>
          <w:szCs w:val="20"/>
        </w:rPr>
        <w:t xml:space="preserve">the </w:t>
      </w:r>
      <w:r w:rsidR="005214C8">
        <w:rPr>
          <w:rFonts w:ascii="Book Antiqua" w:hAnsi="Book Antiqua"/>
          <w:sz w:val="20"/>
          <w:szCs w:val="20"/>
        </w:rPr>
        <w:t xml:space="preserve">completion </w:t>
      </w:r>
      <w:r w:rsidR="00553F8F" w:rsidRPr="00553F8F">
        <w:rPr>
          <w:rFonts w:ascii="Book Antiqua" w:hAnsi="Book Antiqua"/>
          <w:sz w:val="20"/>
          <w:szCs w:val="20"/>
        </w:rPr>
        <w:t xml:space="preserve">of </w:t>
      </w:r>
      <w:r w:rsidR="005214C8">
        <w:rPr>
          <w:rFonts w:ascii="Book Antiqua" w:hAnsi="Book Antiqua"/>
          <w:sz w:val="20"/>
          <w:szCs w:val="20"/>
        </w:rPr>
        <w:t xml:space="preserve">the </w:t>
      </w:r>
      <w:r w:rsidR="00553F8F" w:rsidRPr="00553F8F">
        <w:rPr>
          <w:rFonts w:ascii="Book Antiqua" w:hAnsi="Book Antiqua"/>
          <w:sz w:val="20"/>
          <w:szCs w:val="20"/>
        </w:rPr>
        <w:t>travel</w:t>
      </w:r>
      <w:r w:rsidR="005214C8">
        <w:rPr>
          <w:rFonts w:ascii="Book Antiqua" w:hAnsi="Book Antiqua"/>
          <w:sz w:val="20"/>
          <w:szCs w:val="20"/>
        </w:rPr>
        <w:t xml:space="preserve">.  If </w:t>
      </w:r>
      <w:r w:rsidR="00B1594C">
        <w:rPr>
          <w:rFonts w:ascii="Book Antiqua" w:hAnsi="Book Antiqua"/>
          <w:sz w:val="20"/>
          <w:szCs w:val="20"/>
        </w:rPr>
        <w:t xml:space="preserve">a </w:t>
      </w:r>
      <w:r w:rsidR="005214C8">
        <w:rPr>
          <w:rFonts w:ascii="Book Antiqua" w:hAnsi="Book Antiqua"/>
          <w:sz w:val="20"/>
          <w:szCs w:val="20"/>
        </w:rPr>
        <w:t xml:space="preserve">complete and accurate Expense </w:t>
      </w:r>
      <w:r w:rsidR="00D240C3">
        <w:rPr>
          <w:rFonts w:ascii="Book Antiqua" w:hAnsi="Book Antiqua"/>
          <w:sz w:val="20"/>
          <w:szCs w:val="20"/>
        </w:rPr>
        <w:t>Report</w:t>
      </w:r>
      <w:r w:rsidR="005214C8">
        <w:rPr>
          <w:rFonts w:ascii="Book Antiqua" w:hAnsi="Book Antiqua"/>
          <w:sz w:val="20"/>
          <w:szCs w:val="20"/>
        </w:rPr>
        <w:t xml:space="preserve"> is not turned in to MUSM Finance Office within this timeframe, the expense is subject to not being reimbursed.</w:t>
      </w:r>
    </w:p>
    <w:p w14:paraId="0A08E5CC" w14:textId="77777777" w:rsidR="005F387C" w:rsidRPr="00553F8F" w:rsidRDefault="005F387C" w:rsidP="0079653C">
      <w:pPr>
        <w:numPr>
          <w:ilvl w:val="0"/>
          <w:numId w:val="1"/>
        </w:numPr>
        <w:spacing w:after="0" w:line="240" w:lineRule="auto"/>
        <w:rPr>
          <w:rFonts w:ascii="Book Antiqua" w:hAnsi="Book Antiqua"/>
          <w:sz w:val="20"/>
          <w:szCs w:val="20"/>
        </w:rPr>
      </w:pPr>
      <w:r w:rsidRPr="00553F8F">
        <w:rPr>
          <w:rFonts w:ascii="Book Antiqua" w:hAnsi="Book Antiqua"/>
          <w:sz w:val="20"/>
          <w:szCs w:val="20"/>
        </w:rPr>
        <w:t xml:space="preserve">All excess reimbursements must be repaid </w:t>
      </w:r>
      <w:r w:rsidR="0079653C" w:rsidRPr="00553F8F">
        <w:rPr>
          <w:rFonts w:ascii="Book Antiqua" w:hAnsi="Book Antiqua"/>
          <w:sz w:val="20"/>
          <w:szCs w:val="20"/>
          <w:u w:val="single"/>
        </w:rPr>
        <w:t>within</w:t>
      </w:r>
      <w:r w:rsidR="00FC345E">
        <w:rPr>
          <w:rFonts w:ascii="Book Antiqua" w:hAnsi="Book Antiqua"/>
          <w:sz w:val="20"/>
          <w:szCs w:val="20"/>
          <w:u w:val="single"/>
        </w:rPr>
        <w:t xml:space="preserve"> </w:t>
      </w:r>
      <w:r w:rsidR="0079653C" w:rsidRPr="00553F8F">
        <w:rPr>
          <w:rFonts w:ascii="Book Antiqua" w:hAnsi="Book Antiqua"/>
          <w:sz w:val="20"/>
          <w:szCs w:val="20"/>
          <w:u w:val="single"/>
        </w:rPr>
        <w:t>two weeks</w:t>
      </w:r>
      <w:r w:rsidR="0079653C" w:rsidRPr="00553F8F">
        <w:rPr>
          <w:rFonts w:ascii="Book Antiqua" w:hAnsi="Book Antiqua"/>
          <w:sz w:val="20"/>
          <w:szCs w:val="20"/>
        </w:rPr>
        <w:t xml:space="preserve"> </w:t>
      </w:r>
      <w:r w:rsidR="00553F8F" w:rsidRPr="00553F8F">
        <w:rPr>
          <w:rFonts w:ascii="Book Antiqua" w:hAnsi="Book Antiqua"/>
          <w:sz w:val="20"/>
          <w:szCs w:val="20"/>
        </w:rPr>
        <w:t xml:space="preserve">of the </w:t>
      </w:r>
      <w:r w:rsidR="005214C8">
        <w:rPr>
          <w:rFonts w:ascii="Book Antiqua" w:hAnsi="Book Antiqua"/>
          <w:sz w:val="20"/>
          <w:szCs w:val="20"/>
        </w:rPr>
        <w:t>completion</w:t>
      </w:r>
      <w:r w:rsidR="0079653C" w:rsidRPr="00553F8F">
        <w:rPr>
          <w:rFonts w:ascii="Book Antiqua" w:hAnsi="Book Antiqua"/>
          <w:sz w:val="20"/>
          <w:szCs w:val="20"/>
        </w:rPr>
        <w:t xml:space="preserve"> of </w:t>
      </w:r>
      <w:r w:rsidR="005214C8">
        <w:rPr>
          <w:rFonts w:ascii="Book Antiqua" w:hAnsi="Book Antiqua"/>
          <w:sz w:val="20"/>
          <w:szCs w:val="20"/>
        </w:rPr>
        <w:t xml:space="preserve">the </w:t>
      </w:r>
      <w:r w:rsidR="0079653C" w:rsidRPr="00553F8F">
        <w:rPr>
          <w:rFonts w:ascii="Book Antiqua" w:hAnsi="Book Antiqua"/>
          <w:sz w:val="20"/>
          <w:szCs w:val="20"/>
        </w:rPr>
        <w:t xml:space="preserve">travel. </w:t>
      </w:r>
    </w:p>
    <w:p w14:paraId="12647A56" w14:textId="77777777" w:rsidR="0079653C" w:rsidRPr="00553F8F" w:rsidRDefault="0079653C" w:rsidP="0079653C">
      <w:pPr>
        <w:spacing w:after="0" w:line="240" w:lineRule="auto"/>
        <w:ind w:left="720"/>
        <w:rPr>
          <w:rFonts w:ascii="Book Antiqua" w:hAnsi="Book Antiqua"/>
          <w:sz w:val="20"/>
          <w:szCs w:val="20"/>
        </w:rPr>
      </w:pPr>
    </w:p>
    <w:p w14:paraId="33B5E3B3" w14:textId="77777777" w:rsidR="005F387C" w:rsidRPr="00553F8F" w:rsidRDefault="005F387C" w:rsidP="005F387C">
      <w:pPr>
        <w:spacing w:after="0"/>
        <w:rPr>
          <w:rFonts w:ascii="Book Antiqua" w:hAnsi="Book Antiqua"/>
          <w:b/>
          <w:sz w:val="20"/>
          <w:szCs w:val="20"/>
        </w:rPr>
      </w:pPr>
      <w:r w:rsidRPr="00553F8F">
        <w:rPr>
          <w:rFonts w:ascii="Book Antiqua" w:hAnsi="Book Antiqua"/>
          <w:b/>
          <w:sz w:val="20"/>
          <w:szCs w:val="20"/>
        </w:rPr>
        <w:t>Traveler Responsibility</w:t>
      </w:r>
    </w:p>
    <w:p w14:paraId="63ED152E" w14:textId="77777777" w:rsidR="0079653C" w:rsidRPr="00553F8F" w:rsidRDefault="005F387C" w:rsidP="005F387C">
      <w:pPr>
        <w:spacing w:after="0"/>
        <w:rPr>
          <w:rFonts w:ascii="Book Antiqua" w:hAnsi="Book Antiqua"/>
          <w:sz w:val="20"/>
          <w:szCs w:val="20"/>
        </w:rPr>
      </w:pPr>
      <w:r w:rsidRPr="00553F8F">
        <w:rPr>
          <w:rFonts w:ascii="Book Antiqua" w:hAnsi="Book Antiqua"/>
          <w:sz w:val="20"/>
          <w:szCs w:val="20"/>
        </w:rPr>
        <w:t xml:space="preserve">Individuals traveling on behalf of </w:t>
      </w:r>
      <w:r w:rsidR="0079653C" w:rsidRPr="00553F8F">
        <w:rPr>
          <w:rFonts w:ascii="Book Antiqua" w:hAnsi="Book Antiqua"/>
          <w:sz w:val="20"/>
          <w:szCs w:val="20"/>
        </w:rPr>
        <w:t>MUSM</w:t>
      </w:r>
      <w:r w:rsidRPr="00553F8F">
        <w:rPr>
          <w:rFonts w:ascii="Book Antiqua" w:hAnsi="Book Antiqua"/>
          <w:sz w:val="20"/>
          <w:szCs w:val="20"/>
        </w:rPr>
        <w:t xml:space="preserve"> sh</w:t>
      </w:r>
      <w:r w:rsidR="0079653C" w:rsidRPr="00553F8F">
        <w:rPr>
          <w:rFonts w:ascii="Book Antiqua" w:hAnsi="Book Antiqua"/>
          <w:sz w:val="20"/>
          <w:szCs w:val="20"/>
        </w:rPr>
        <w:t>ould:</w:t>
      </w:r>
    </w:p>
    <w:p w14:paraId="195266AC" w14:textId="77777777" w:rsidR="0079653C" w:rsidRPr="00553F8F" w:rsidRDefault="00553F8F" w:rsidP="007A47D4">
      <w:pPr>
        <w:rPr>
          <w:rFonts w:ascii="Book Antiqua" w:hAnsi="Book Antiqua"/>
          <w:sz w:val="20"/>
          <w:szCs w:val="20"/>
        </w:rPr>
      </w:pPr>
      <w:r>
        <w:rPr>
          <w:rFonts w:ascii="Book Antiqua" w:hAnsi="Book Antiqua"/>
          <w:sz w:val="20"/>
          <w:szCs w:val="20"/>
        </w:rPr>
        <w:t>Obtain</w:t>
      </w:r>
      <w:r w:rsidR="0079653C" w:rsidRPr="00553F8F">
        <w:rPr>
          <w:rFonts w:ascii="Book Antiqua" w:hAnsi="Book Antiqua"/>
          <w:sz w:val="20"/>
          <w:szCs w:val="20"/>
        </w:rPr>
        <w:t xml:space="preserve"> </w:t>
      </w:r>
      <w:r w:rsidR="0079653C" w:rsidRPr="00553F8F">
        <w:rPr>
          <w:rFonts w:ascii="Book Antiqua" w:hAnsi="Book Antiqua"/>
          <w:sz w:val="20"/>
          <w:szCs w:val="20"/>
          <w:u w:val="single"/>
        </w:rPr>
        <w:t>pre-authorization</w:t>
      </w:r>
      <w:r w:rsidR="00421165">
        <w:rPr>
          <w:rFonts w:ascii="Book Antiqua" w:hAnsi="Book Antiqua"/>
          <w:sz w:val="20"/>
          <w:szCs w:val="20"/>
        </w:rPr>
        <w:t xml:space="preserve"> for travel at least </w:t>
      </w:r>
      <w:r w:rsidR="0079653C" w:rsidRPr="00553F8F">
        <w:rPr>
          <w:rFonts w:ascii="Book Antiqua" w:hAnsi="Book Antiqua"/>
          <w:sz w:val="20"/>
          <w:szCs w:val="20"/>
        </w:rPr>
        <w:t xml:space="preserve">two weeks prior </w:t>
      </w:r>
      <w:r w:rsidR="00421165">
        <w:rPr>
          <w:rFonts w:ascii="Book Antiqua" w:hAnsi="Book Antiqua"/>
          <w:sz w:val="20"/>
          <w:szCs w:val="20"/>
        </w:rPr>
        <w:t xml:space="preserve">to initial travel date </w:t>
      </w:r>
      <w:r w:rsidR="0079653C" w:rsidRPr="00553F8F">
        <w:rPr>
          <w:rFonts w:ascii="Book Antiqua" w:hAnsi="Book Antiqua"/>
          <w:sz w:val="20"/>
          <w:szCs w:val="20"/>
        </w:rPr>
        <w:t xml:space="preserve">by filling out the </w:t>
      </w:r>
      <w:r w:rsidR="007A47D4">
        <w:rPr>
          <w:rFonts w:ascii="Book Antiqua" w:hAnsi="Book Antiqua"/>
          <w:sz w:val="20"/>
          <w:szCs w:val="20"/>
        </w:rPr>
        <w:t xml:space="preserve">electronic </w:t>
      </w:r>
      <w:r w:rsidR="0079653C" w:rsidRPr="00553F8F">
        <w:rPr>
          <w:rFonts w:ascii="Book Antiqua" w:hAnsi="Book Antiqua"/>
          <w:sz w:val="20"/>
          <w:szCs w:val="20"/>
        </w:rPr>
        <w:t xml:space="preserve">MUSM </w:t>
      </w:r>
      <w:r w:rsidR="00421165">
        <w:rPr>
          <w:rFonts w:ascii="Book Antiqua" w:hAnsi="Book Antiqua"/>
          <w:sz w:val="20"/>
          <w:szCs w:val="20"/>
        </w:rPr>
        <w:t>T</w:t>
      </w:r>
      <w:r w:rsidR="0079653C" w:rsidRPr="00553F8F">
        <w:rPr>
          <w:rFonts w:ascii="Book Antiqua" w:hAnsi="Book Antiqua"/>
          <w:sz w:val="20"/>
          <w:szCs w:val="20"/>
        </w:rPr>
        <w:t xml:space="preserve">ravel </w:t>
      </w:r>
      <w:r w:rsidR="00421165">
        <w:rPr>
          <w:rFonts w:ascii="Book Antiqua" w:hAnsi="Book Antiqua"/>
          <w:sz w:val="20"/>
          <w:szCs w:val="20"/>
        </w:rPr>
        <w:t>A</w:t>
      </w:r>
      <w:r w:rsidR="0079653C" w:rsidRPr="00553F8F">
        <w:rPr>
          <w:rFonts w:ascii="Book Antiqua" w:hAnsi="Book Antiqua"/>
          <w:sz w:val="20"/>
          <w:szCs w:val="20"/>
        </w:rPr>
        <w:t xml:space="preserve">uthorization </w:t>
      </w:r>
      <w:r w:rsidR="00421165">
        <w:rPr>
          <w:rFonts w:ascii="Book Antiqua" w:hAnsi="Book Antiqua"/>
          <w:sz w:val="20"/>
          <w:szCs w:val="20"/>
        </w:rPr>
        <w:t>F</w:t>
      </w:r>
      <w:r w:rsidR="0079653C" w:rsidRPr="00553F8F">
        <w:rPr>
          <w:rFonts w:ascii="Book Antiqua" w:hAnsi="Book Antiqua"/>
          <w:sz w:val="20"/>
          <w:szCs w:val="20"/>
        </w:rPr>
        <w:t>orm</w:t>
      </w:r>
      <w:r w:rsidR="007A47D4">
        <w:rPr>
          <w:rFonts w:ascii="Book Antiqua" w:hAnsi="Book Antiqua"/>
          <w:sz w:val="20"/>
          <w:szCs w:val="20"/>
        </w:rPr>
        <w:t xml:space="preserve">, that may be accessed here: </w:t>
      </w:r>
      <w:hyperlink r:id="rId7" w:history="1">
        <w:r w:rsidR="004131E7" w:rsidRPr="004131E7">
          <w:rPr>
            <w:rStyle w:val="Hyperlink"/>
            <w:sz w:val="20"/>
            <w:szCs w:val="20"/>
          </w:rPr>
          <w:t>Travel Authorization Request</w:t>
        </w:r>
      </w:hyperlink>
      <w:r w:rsidR="004131E7">
        <w:t xml:space="preserve"> </w:t>
      </w:r>
      <w:r w:rsidR="007A47D4">
        <w:rPr>
          <w:rFonts w:ascii="Book Antiqua" w:hAnsi="Book Antiqua"/>
          <w:sz w:val="20"/>
          <w:szCs w:val="20"/>
        </w:rPr>
        <w:t xml:space="preserve"> </w:t>
      </w:r>
      <w:r w:rsidR="00421165">
        <w:rPr>
          <w:rFonts w:ascii="Book Antiqua" w:hAnsi="Book Antiqua"/>
          <w:sz w:val="20"/>
          <w:szCs w:val="20"/>
        </w:rPr>
        <w:t xml:space="preserve"> Travel Authorization</w:t>
      </w:r>
      <w:r w:rsidR="004131E7">
        <w:rPr>
          <w:rFonts w:ascii="Book Antiqua" w:hAnsi="Book Antiqua"/>
          <w:sz w:val="20"/>
          <w:szCs w:val="20"/>
        </w:rPr>
        <w:t xml:space="preserve"> Requests </w:t>
      </w:r>
      <w:r w:rsidR="00421165">
        <w:rPr>
          <w:rFonts w:ascii="Book Antiqua" w:hAnsi="Book Antiqua"/>
          <w:sz w:val="20"/>
          <w:szCs w:val="20"/>
        </w:rPr>
        <w:t xml:space="preserve">should include </w:t>
      </w:r>
      <w:r w:rsidR="007A47D4">
        <w:rPr>
          <w:rFonts w:ascii="Book Antiqua" w:hAnsi="Book Antiqua"/>
          <w:sz w:val="20"/>
          <w:szCs w:val="20"/>
        </w:rPr>
        <w:t>approval from your</w:t>
      </w:r>
      <w:r w:rsidR="00421165">
        <w:rPr>
          <w:rFonts w:ascii="Book Antiqua" w:hAnsi="Book Antiqua"/>
          <w:sz w:val="20"/>
          <w:szCs w:val="20"/>
        </w:rPr>
        <w:t xml:space="preserve"> direct supervisor</w:t>
      </w:r>
      <w:r w:rsidR="007A47D4">
        <w:rPr>
          <w:rFonts w:ascii="Book Antiqua" w:hAnsi="Book Antiqua"/>
          <w:sz w:val="20"/>
          <w:szCs w:val="20"/>
        </w:rPr>
        <w:t>, and/or Chair of your department. It will then be</w:t>
      </w:r>
      <w:r w:rsidR="004B7680">
        <w:rPr>
          <w:rFonts w:ascii="Book Antiqua" w:hAnsi="Book Antiqua"/>
          <w:sz w:val="20"/>
          <w:szCs w:val="20"/>
        </w:rPr>
        <w:t xml:space="preserve"> forwarded to the MUSM Finance Office for final approval</w:t>
      </w:r>
      <w:r w:rsidR="00421165">
        <w:rPr>
          <w:rFonts w:ascii="Book Antiqua" w:hAnsi="Book Antiqua"/>
          <w:sz w:val="20"/>
          <w:szCs w:val="20"/>
        </w:rPr>
        <w:t>.</w:t>
      </w:r>
      <w:r w:rsidR="004B7680">
        <w:rPr>
          <w:rFonts w:ascii="Book Antiqua" w:hAnsi="Book Antiqua"/>
          <w:sz w:val="20"/>
          <w:szCs w:val="20"/>
        </w:rPr>
        <w:t xml:space="preserve">  Do not make any travel arrangements until final approval is obtained</w:t>
      </w:r>
      <w:r w:rsidR="007A47D4">
        <w:rPr>
          <w:rFonts w:ascii="Book Antiqua" w:hAnsi="Book Antiqua"/>
          <w:sz w:val="20"/>
          <w:szCs w:val="20"/>
        </w:rPr>
        <w:t xml:space="preserve"> and the approved form </w:t>
      </w:r>
      <w:r w:rsidR="00FC345E">
        <w:rPr>
          <w:rFonts w:ascii="Book Antiqua" w:hAnsi="Book Antiqua"/>
          <w:sz w:val="20"/>
          <w:szCs w:val="20"/>
        </w:rPr>
        <w:t>has been returned to</w:t>
      </w:r>
      <w:r w:rsidR="007A47D4">
        <w:rPr>
          <w:rFonts w:ascii="Book Antiqua" w:hAnsi="Book Antiqua"/>
          <w:sz w:val="20"/>
          <w:szCs w:val="20"/>
        </w:rPr>
        <w:t xml:space="preserve"> you via email.</w:t>
      </w:r>
    </w:p>
    <w:p w14:paraId="0939899D" w14:textId="77777777" w:rsidR="00421165" w:rsidRDefault="0079653C" w:rsidP="0079653C">
      <w:pPr>
        <w:numPr>
          <w:ilvl w:val="0"/>
          <w:numId w:val="1"/>
        </w:numPr>
        <w:spacing w:after="0"/>
        <w:rPr>
          <w:rFonts w:ascii="Book Antiqua" w:hAnsi="Book Antiqua"/>
          <w:sz w:val="20"/>
          <w:szCs w:val="20"/>
        </w:rPr>
      </w:pPr>
      <w:r w:rsidRPr="00553F8F">
        <w:rPr>
          <w:rFonts w:ascii="Book Antiqua" w:hAnsi="Book Antiqua"/>
          <w:sz w:val="20"/>
          <w:szCs w:val="20"/>
        </w:rPr>
        <w:t>Exercise</w:t>
      </w:r>
      <w:r w:rsidR="005F387C" w:rsidRPr="00553F8F">
        <w:rPr>
          <w:rFonts w:ascii="Book Antiqua" w:hAnsi="Book Antiqua"/>
          <w:sz w:val="20"/>
          <w:szCs w:val="20"/>
        </w:rPr>
        <w:t xml:space="preserve"> good judgment when incurring travel expenses.  </w:t>
      </w:r>
    </w:p>
    <w:p w14:paraId="7F60F731" w14:textId="78060D3D" w:rsidR="007A47D4" w:rsidRDefault="007A47D4" w:rsidP="007A47D4">
      <w:pPr>
        <w:numPr>
          <w:ilvl w:val="0"/>
          <w:numId w:val="1"/>
        </w:numPr>
        <w:spacing w:after="0"/>
        <w:rPr>
          <w:rFonts w:ascii="Book Antiqua" w:hAnsi="Book Antiqua"/>
          <w:sz w:val="20"/>
          <w:szCs w:val="20"/>
        </w:rPr>
      </w:pPr>
      <w:r>
        <w:rPr>
          <w:rFonts w:ascii="Book Antiqua" w:hAnsi="Book Antiqua"/>
          <w:sz w:val="20"/>
          <w:szCs w:val="20"/>
        </w:rPr>
        <w:t>Travel Expense Reports will be submitted through Workday (Create Expense Report)</w:t>
      </w:r>
      <w:r w:rsidR="004C5004">
        <w:rPr>
          <w:rFonts w:ascii="Book Antiqua" w:hAnsi="Book Antiqua"/>
          <w:sz w:val="20"/>
          <w:szCs w:val="20"/>
        </w:rPr>
        <w:t xml:space="preserve"> upon completion of travel, not before, and within 30 days of the date of return</w:t>
      </w:r>
      <w:r w:rsidR="004C5004" w:rsidRPr="00A477EE">
        <w:rPr>
          <w:rFonts w:ascii="Book Antiqua" w:hAnsi="Book Antiqua"/>
          <w:sz w:val="20"/>
          <w:szCs w:val="20"/>
          <w:highlight w:val="yellow"/>
        </w:rPr>
        <w:t xml:space="preserve">. </w:t>
      </w:r>
      <w:r w:rsidR="004C5004" w:rsidRPr="00A477EE">
        <w:rPr>
          <w:rFonts w:ascii="Book Antiqua" w:hAnsi="Book Antiqua"/>
          <w:b/>
          <w:bCs/>
          <w:i/>
          <w:iCs/>
          <w:sz w:val="24"/>
          <w:szCs w:val="24"/>
          <w:highlight w:val="yellow"/>
          <w:u w:val="single"/>
        </w:rPr>
        <w:t>Travel reimbursement request</w:t>
      </w:r>
      <w:r w:rsidR="00832A30" w:rsidRPr="00A477EE">
        <w:rPr>
          <w:rFonts w:ascii="Book Antiqua" w:hAnsi="Book Antiqua"/>
          <w:b/>
          <w:bCs/>
          <w:i/>
          <w:iCs/>
          <w:sz w:val="24"/>
          <w:szCs w:val="24"/>
          <w:highlight w:val="yellow"/>
          <w:u w:val="single"/>
        </w:rPr>
        <w:t>s</w:t>
      </w:r>
      <w:r w:rsidR="004C5004" w:rsidRPr="00A477EE">
        <w:rPr>
          <w:rFonts w:ascii="Book Antiqua" w:hAnsi="Book Antiqua"/>
          <w:b/>
          <w:bCs/>
          <w:i/>
          <w:iCs/>
          <w:sz w:val="24"/>
          <w:szCs w:val="24"/>
          <w:highlight w:val="yellow"/>
          <w:u w:val="single"/>
        </w:rPr>
        <w:t xml:space="preserve"> submitted </w:t>
      </w:r>
      <w:r w:rsidR="0059011B" w:rsidRPr="00A477EE">
        <w:rPr>
          <w:rFonts w:ascii="Book Antiqua" w:hAnsi="Book Antiqua"/>
          <w:b/>
          <w:bCs/>
          <w:i/>
          <w:iCs/>
          <w:sz w:val="24"/>
          <w:szCs w:val="24"/>
          <w:highlight w:val="yellow"/>
          <w:u w:val="single"/>
        </w:rPr>
        <w:t>beyond 30 days of the date of return will be subject to denial.</w:t>
      </w:r>
      <w:r w:rsidR="0059011B" w:rsidRPr="00AF02E2">
        <w:rPr>
          <w:rFonts w:ascii="Book Antiqua" w:hAnsi="Book Antiqua"/>
          <w:sz w:val="24"/>
          <w:szCs w:val="24"/>
        </w:rPr>
        <w:t xml:space="preserve"> </w:t>
      </w:r>
    </w:p>
    <w:p w14:paraId="45F8049E" w14:textId="77777777" w:rsidR="00421165" w:rsidRDefault="005F387C" w:rsidP="0079653C">
      <w:pPr>
        <w:numPr>
          <w:ilvl w:val="0"/>
          <w:numId w:val="1"/>
        </w:numPr>
        <w:spacing w:after="0"/>
        <w:rPr>
          <w:rFonts w:ascii="Book Antiqua" w:hAnsi="Book Antiqua"/>
          <w:sz w:val="20"/>
          <w:szCs w:val="20"/>
        </w:rPr>
      </w:pPr>
      <w:r w:rsidRPr="00553F8F">
        <w:rPr>
          <w:rFonts w:ascii="Book Antiqua" w:hAnsi="Book Antiqua"/>
          <w:sz w:val="20"/>
          <w:szCs w:val="20"/>
        </w:rPr>
        <w:t>Travelers are responsible for ensuring that incurred expenses comply with all applicable policies and authorizations and are support</w:t>
      </w:r>
      <w:r w:rsidR="00231CD4" w:rsidRPr="00553F8F">
        <w:rPr>
          <w:rFonts w:ascii="Book Antiqua" w:hAnsi="Book Antiqua"/>
          <w:sz w:val="20"/>
          <w:szCs w:val="20"/>
        </w:rPr>
        <w:t>ed</w:t>
      </w:r>
      <w:r w:rsidRPr="00553F8F">
        <w:rPr>
          <w:rFonts w:ascii="Book Antiqua" w:hAnsi="Book Antiqua"/>
          <w:sz w:val="20"/>
          <w:szCs w:val="20"/>
        </w:rPr>
        <w:t xml:space="preserve"> with valid </w:t>
      </w:r>
      <w:r w:rsidR="00895592">
        <w:rPr>
          <w:rFonts w:ascii="Book Antiqua" w:hAnsi="Book Antiqua"/>
          <w:sz w:val="20"/>
          <w:szCs w:val="20"/>
        </w:rPr>
        <w:t xml:space="preserve">detailed </w:t>
      </w:r>
      <w:r w:rsidRPr="00553F8F">
        <w:rPr>
          <w:rFonts w:ascii="Book Antiqua" w:hAnsi="Book Antiqua"/>
          <w:sz w:val="20"/>
          <w:szCs w:val="20"/>
        </w:rPr>
        <w:t>receipts and other documentation as re</w:t>
      </w:r>
      <w:r w:rsidR="00421165">
        <w:rPr>
          <w:rFonts w:ascii="Book Antiqua" w:hAnsi="Book Antiqua"/>
          <w:sz w:val="20"/>
          <w:szCs w:val="20"/>
        </w:rPr>
        <w:t>quired.</w:t>
      </w:r>
    </w:p>
    <w:p w14:paraId="56D5F7F1" w14:textId="77777777" w:rsidR="00D240C3" w:rsidRDefault="00D240C3" w:rsidP="005F387C">
      <w:pPr>
        <w:spacing w:after="0"/>
        <w:rPr>
          <w:rFonts w:ascii="Book Antiqua" w:hAnsi="Book Antiqua"/>
          <w:b/>
          <w:sz w:val="20"/>
          <w:szCs w:val="20"/>
        </w:rPr>
      </w:pPr>
    </w:p>
    <w:p w14:paraId="6995AA85" w14:textId="77777777" w:rsidR="00942A11" w:rsidRPr="00553F8F" w:rsidRDefault="00942A11" w:rsidP="005F387C">
      <w:pPr>
        <w:spacing w:after="0"/>
        <w:rPr>
          <w:rFonts w:ascii="Book Antiqua" w:hAnsi="Book Antiqua"/>
          <w:b/>
          <w:sz w:val="20"/>
          <w:szCs w:val="20"/>
        </w:rPr>
      </w:pPr>
      <w:r w:rsidRPr="00553F8F">
        <w:rPr>
          <w:rFonts w:ascii="Book Antiqua" w:hAnsi="Book Antiqua"/>
          <w:b/>
          <w:sz w:val="20"/>
          <w:szCs w:val="20"/>
        </w:rPr>
        <w:t>Documentation</w:t>
      </w:r>
    </w:p>
    <w:p w14:paraId="2DBBA595" w14:textId="77777777" w:rsidR="00942A11" w:rsidRPr="00553F8F" w:rsidRDefault="00942A11" w:rsidP="005F387C">
      <w:pPr>
        <w:spacing w:after="0"/>
        <w:rPr>
          <w:rFonts w:ascii="Book Antiqua" w:hAnsi="Book Antiqua"/>
          <w:sz w:val="20"/>
          <w:szCs w:val="20"/>
        </w:rPr>
      </w:pPr>
      <w:r w:rsidRPr="00553F8F">
        <w:rPr>
          <w:rFonts w:ascii="Book Antiqua" w:hAnsi="Book Antiqua"/>
          <w:sz w:val="20"/>
          <w:szCs w:val="20"/>
        </w:rPr>
        <w:t>The traveler is responsible for maintaining complete and accurate records and submitting receipts and/or other documentation for expenses incurred as listed below.</w:t>
      </w:r>
    </w:p>
    <w:p w14:paraId="12CC02DF" w14:textId="77777777" w:rsidR="00942A11" w:rsidRPr="00553F8F" w:rsidRDefault="00942A11" w:rsidP="00942A11">
      <w:pPr>
        <w:numPr>
          <w:ilvl w:val="0"/>
          <w:numId w:val="2"/>
        </w:numPr>
        <w:spacing w:after="0" w:line="240" w:lineRule="auto"/>
        <w:rPr>
          <w:rFonts w:ascii="Book Antiqua" w:hAnsi="Book Antiqua"/>
          <w:i/>
          <w:iCs/>
          <w:sz w:val="20"/>
          <w:szCs w:val="20"/>
        </w:rPr>
      </w:pPr>
      <w:r w:rsidRPr="00553F8F">
        <w:rPr>
          <w:rFonts w:ascii="Book Antiqua" w:hAnsi="Book Antiqua"/>
          <w:i/>
          <w:iCs/>
          <w:sz w:val="20"/>
          <w:szCs w:val="20"/>
        </w:rPr>
        <w:t>Original detailed receipts.</w:t>
      </w:r>
    </w:p>
    <w:p w14:paraId="3796F243" w14:textId="77777777" w:rsidR="003822D9" w:rsidRDefault="00942A11" w:rsidP="00942A11">
      <w:pPr>
        <w:numPr>
          <w:ilvl w:val="0"/>
          <w:numId w:val="2"/>
        </w:numPr>
        <w:spacing w:after="0" w:line="240" w:lineRule="auto"/>
        <w:rPr>
          <w:rFonts w:ascii="Book Antiqua" w:hAnsi="Book Antiqua"/>
          <w:i/>
          <w:iCs/>
          <w:sz w:val="20"/>
          <w:szCs w:val="20"/>
        </w:rPr>
      </w:pPr>
      <w:r w:rsidRPr="003822D9">
        <w:rPr>
          <w:rFonts w:ascii="Book Antiqua" w:hAnsi="Book Antiqua"/>
          <w:i/>
          <w:iCs/>
          <w:sz w:val="20"/>
          <w:szCs w:val="20"/>
        </w:rPr>
        <w:t>No sales tax has been paid (if applicable).</w:t>
      </w:r>
      <w:r w:rsidR="0079653C" w:rsidRPr="003822D9">
        <w:rPr>
          <w:rFonts w:ascii="Book Antiqua" w:hAnsi="Book Antiqua"/>
          <w:i/>
          <w:iCs/>
          <w:sz w:val="20"/>
          <w:szCs w:val="20"/>
        </w:rPr>
        <w:t xml:space="preserve">  MUSM</w:t>
      </w:r>
      <w:r w:rsidR="00BB5DB1" w:rsidRPr="003822D9">
        <w:rPr>
          <w:rFonts w:ascii="Book Antiqua" w:hAnsi="Book Antiqua"/>
          <w:i/>
          <w:iCs/>
          <w:sz w:val="20"/>
          <w:szCs w:val="20"/>
        </w:rPr>
        <w:t xml:space="preserve"> is exempt from sales tax purchases in the State of Georgia, Florida, Tennessee, and Ohio.  </w:t>
      </w:r>
    </w:p>
    <w:p w14:paraId="34D8D898" w14:textId="77777777" w:rsidR="00942A11" w:rsidRPr="003822D9" w:rsidRDefault="00942A11" w:rsidP="00942A11">
      <w:pPr>
        <w:numPr>
          <w:ilvl w:val="0"/>
          <w:numId w:val="2"/>
        </w:numPr>
        <w:spacing w:after="0" w:line="240" w:lineRule="auto"/>
        <w:rPr>
          <w:rFonts w:ascii="Book Antiqua" w:hAnsi="Book Antiqua"/>
          <w:i/>
          <w:iCs/>
          <w:sz w:val="20"/>
          <w:szCs w:val="20"/>
        </w:rPr>
      </w:pPr>
      <w:r w:rsidRPr="003822D9">
        <w:rPr>
          <w:rFonts w:ascii="Book Antiqua" w:hAnsi="Book Antiqua"/>
          <w:i/>
          <w:iCs/>
          <w:sz w:val="20"/>
          <w:szCs w:val="20"/>
        </w:rPr>
        <w:t>The account charged has available funding/budget (This can vary based on expected funding for donor accounts.).</w:t>
      </w:r>
    </w:p>
    <w:p w14:paraId="7DFA1A67" w14:textId="77777777" w:rsidR="0059207D" w:rsidRPr="00553F8F" w:rsidRDefault="00942A11" w:rsidP="0059207D">
      <w:pPr>
        <w:numPr>
          <w:ilvl w:val="0"/>
          <w:numId w:val="2"/>
        </w:numPr>
        <w:spacing w:after="0" w:line="240" w:lineRule="auto"/>
        <w:rPr>
          <w:rFonts w:ascii="Book Antiqua" w:hAnsi="Book Antiqua"/>
          <w:i/>
          <w:iCs/>
          <w:sz w:val="20"/>
          <w:szCs w:val="20"/>
        </w:rPr>
      </w:pPr>
      <w:r w:rsidRPr="00553F8F">
        <w:rPr>
          <w:rFonts w:ascii="Book Antiqua" w:hAnsi="Book Antiqua"/>
          <w:i/>
          <w:iCs/>
          <w:sz w:val="20"/>
          <w:szCs w:val="20"/>
        </w:rPr>
        <w:t>The purchase was an allowable expense by University policies.</w:t>
      </w:r>
    </w:p>
    <w:p w14:paraId="7ED3E3CA" w14:textId="77777777" w:rsidR="00942A11" w:rsidRPr="00553F8F" w:rsidRDefault="00942A11" w:rsidP="00942A11">
      <w:pPr>
        <w:numPr>
          <w:ilvl w:val="0"/>
          <w:numId w:val="2"/>
        </w:numPr>
        <w:spacing w:after="0" w:line="240" w:lineRule="auto"/>
        <w:rPr>
          <w:rFonts w:ascii="Book Antiqua" w:hAnsi="Book Antiqua"/>
          <w:i/>
          <w:iCs/>
          <w:sz w:val="20"/>
          <w:szCs w:val="20"/>
        </w:rPr>
      </w:pPr>
      <w:r w:rsidRPr="00553F8F">
        <w:rPr>
          <w:rFonts w:ascii="Book Antiqua" w:hAnsi="Book Antiqua"/>
          <w:i/>
          <w:iCs/>
          <w:sz w:val="20"/>
          <w:szCs w:val="20"/>
        </w:rPr>
        <w:t xml:space="preserve">The </w:t>
      </w:r>
      <w:r w:rsidR="007A47D4">
        <w:rPr>
          <w:rFonts w:ascii="Book Antiqua" w:hAnsi="Book Antiqua"/>
          <w:i/>
          <w:iCs/>
          <w:sz w:val="20"/>
          <w:szCs w:val="20"/>
        </w:rPr>
        <w:t>Expense Report</w:t>
      </w:r>
      <w:r w:rsidRPr="00553F8F">
        <w:rPr>
          <w:rFonts w:ascii="Book Antiqua" w:hAnsi="Book Antiqua"/>
          <w:i/>
          <w:iCs/>
          <w:sz w:val="20"/>
          <w:szCs w:val="20"/>
        </w:rPr>
        <w:t xml:space="preserve"> has proper documentation for mileage and other reimbursement in accordance with IRS guidelines for accountable plans.</w:t>
      </w:r>
    </w:p>
    <w:p w14:paraId="21D6BEAF" w14:textId="77777777" w:rsidR="00942A11" w:rsidRPr="00553F8F" w:rsidRDefault="00942A11" w:rsidP="005F387C">
      <w:pPr>
        <w:spacing w:after="0"/>
        <w:rPr>
          <w:rFonts w:ascii="Book Antiqua" w:hAnsi="Book Antiqua"/>
          <w:sz w:val="20"/>
          <w:szCs w:val="20"/>
        </w:rPr>
      </w:pPr>
    </w:p>
    <w:p w14:paraId="465E149E" w14:textId="77777777" w:rsidR="00810E01" w:rsidRPr="00553F8F" w:rsidRDefault="00810E01" w:rsidP="00810E01">
      <w:pPr>
        <w:rPr>
          <w:rFonts w:ascii="Book Antiqua" w:hAnsi="Book Antiqua"/>
          <w:iCs/>
          <w:sz w:val="20"/>
          <w:szCs w:val="20"/>
        </w:rPr>
      </w:pPr>
      <w:r w:rsidRPr="00553F8F">
        <w:rPr>
          <w:rFonts w:ascii="Book Antiqua" w:hAnsi="Book Antiqua"/>
          <w:iCs/>
          <w:sz w:val="20"/>
          <w:szCs w:val="20"/>
        </w:rPr>
        <w:lastRenderedPageBreak/>
        <w:t xml:space="preserve">In the case where an original receipt is lost or destroyed, the employee must </w:t>
      </w:r>
      <w:proofErr w:type="gramStart"/>
      <w:r w:rsidRPr="00553F8F">
        <w:rPr>
          <w:rFonts w:ascii="Book Antiqua" w:hAnsi="Book Antiqua"/>
          <w:iCs/>
          <w:sz w:val="20"/>
          <w:szCs w:val="20"/>
        </w:rPr>
        <w:t>make an effort</w:t>
      </w:r>
      <w:proofErr w:type="gramEnd"/>
      <w:r w:rsidRPr="00553F8F">
        <w:rPr>
          <w:rFonts w:ascii="Book Antiqua" w:hAnsi="Book Antiqua"/>
          <w:iCs/>
          <w:sz w:val="20"/>
          <w:szCs w:val="20"/>
        </w:rPr>
        <w:t xml:space="preserve"> to obtain a duplicate receipt.  If the employee is unable to obtain a duplicate receipt, the employee must submit the completed Lost or Stolen Receipt Affidavit Form</w:t>
      </w:r>
      <w:r w:rsidR="007A47D4">
        <w:rPr>
          <w:rFonts w:ascii="Book Antiqua" w:hAnsi="Book Antiqua"/>
          <w:iCs/>
          <w:sz w:val="20"/>
          <w:szCs w:val="20"/>
        </w:rPr>
        <w:t xml:space="preserve"> and attach it to your Expense Report in Workday</w:t>
      </w:r>
      <w:r w:rsidRPr="00553F8F">
        <w:rPr>
          <w:rFonts w:ascii="Book Antiqua" w:hAnsi="Book Antiqua"/>
          <w:iCs/>
          <w:sz w:val="20"/>
          <w:szCs w:val="20"/>
        </w:rPr>
        <w:t>.</w:t>
      </w:r>
    </w:p>
    <w:p w14:paraId="51287DB1" w14:textId="77777777" w:rsidR="00D240C3" w:rsidRDefault="00D240C3" w:rsidP="005F387C">
      <w:pPr>
        <w:spacing w:after="0"/>
        <w:rPr>
          <w:rFonts w:ascii="Book Antiqua" w:hAnsi="Book Antiqua"/>
          <w:b/>
          <w:sz w:val="20"/>
          <w:szCs w:val="20"/>
        </w:rPr>
      </w:pPr>
    </w:p>
    <w:p w14:paraId="196ADCA0" w14:textId="77777777" w:rsidR="007B7D25" w:rsidRPr="00553F8F" w:rsidRDefault="007B7D25" w:rsidP="005F387C">
      <w:pPr>
        <w:spacing w:after="0"/>
        <w:rPr>
          <w:rFonts w:ascii="Book Antiqua" w:hAnsi="Book Antiqua"/>
          <w:b/>
          <w:sz w:val="20"/>
          <w:szCs w:val="20"/>
        </w:rPr>
      </w:pPr>
      <w:r w:rsidRPr="00553F8F">
        <w:rPr>
          <w:rFonts w:ascii="Book Antiqua" w:hAnsi="Book Antiqua"/>
          <w:b/>
          <w:sz w:val="20"/>
          <w:szCs w:val="20"/>
        </w:rPr>
        <w:t>Transportation</w:t>
      </w:r>
    </w:p>
    <w:p w14:paraId="339E9A20" w14:textId="77777777" w:rsidR="00E125BE" w:rsidRPr="00553F8F" w:rsidRDefault="007B7D25" w:rsidP="00E125BE">
      <w:pPr>
        <w:spacing w:after="0"/>
        <w:rPr>
          <w:rFonts w:ascii="Book Antiqua" w:hAnsi="Book Antiqua"/>
          <w:sz w:val="20"/>
          <w:szCs w:val="20"/>
        </w:rPr>
      </w:pPr>
      <w:r w:rsidRPr="00553F8F">
        <w:rPr>
          <w:rFonts w:ascii="Book Antiqua" w:hAnsi="Book Antiqua"/>
          <w:sz w:val="20"/>
          <w:szCs w:val="20"/>
        </w:rPr>
        <w:t xml:space="preserve">Travelers should use the most economical mode of available transportation during </w:t>
      </w:r>
      <w:r w:rsidR="00FB4081">
        <w:rPr>
          <w:rFonts w:ascii="Book Antiqua" w:hAnsi="Book Antiqua"/>
          <w:sz w:val="20"/>
          <w:szCs w:val="20"/>
        </w:rPr>
        <w:t>MUSM</w:t>
      </w:r>
      <w:r w:rsidRPr="00553F8F">
        <w:rPr>
          <w:rFonts w:ascii="Book Antiqua" w:hAnsi="Book Antiqua"/>
          <w:sz w:val="20"/>
          <w:szCs w:val="20"/>
        </w:rPr>
        <w:t xml:space="preserve"> approved trips.  </w:t>
      </w:r>
      <w:r w:rsidR="00FB4081">
        <w:rPr>
          <w:rFonts w:ascii="Book Antiqua" w:hAnsi="Book Antiqua"/>
          <w:sz w:val="20"/>
          <w:szCs w:val="20"/>
        </w:rPr>
        <w:t>MUSM</w:t>
      </w:r>
      <w:r w:rsidRPr="00553F8F">
        <w:rPr>
          <w:rFonts w:ascii="Book Antiqua" w:hAnsi="Book Antiqua"/>
          <w:sz w:val="20"/>
          <w:szCs w:val="20"/>
        </w:rPr>
        <w:t xml:space="preserve"> will reimburse the traveler at the IRS approved mileage rate for use of a personal automobile.  The University has a preferred pricing agreement with Enterprise Renta</w:t>
      </w:r>
      <w:r w:rsidR="00BA1FE6" w:rsidRPr="00553F8F">
        <w:rPr>
          <w:rFonts w:ascii="Book Antiqua" w:hAnsi="Book Antiqua"/>
          <w:sz w:val="20"/>
          <w:szCs w:val="20"/>
        </w:rPr>
        <w:t xml:space="preserve">l.  To take advantage of preferred pricing and maximize the cost savings, travelers are encouraged to make rental car arrangements with the preferred pricing vendor, Enterprise.  The traveler should make airfare arrangements at least three </w:t>
      </w:r>
      <w:r w:rsidR="00EE2DBE" w:rsidRPr="00553F8F">
        <w:rPr>
          <w:rFonts w:ascii="Book Antiqua" w:hAnsi="Book Antiqua"/>
          <w:sz w:val="20"/>
          <w:szCs w:val="20"/>
        </w:rPr>
        <w:t xml:space="preserve">weeks </w:t>
      </w:r>
      <w:r w:rsidR="00BA1FE6" w:rsidRPr="00553F8F">
        <w:rPr>
          <w:rFonts w:ascii="Book Antiqua" w:hAnsi="Book Antiqua"/>
          <w:sz w:val="20"/>
          <w:szCs w:val="20"/>
        </w:rPr>
        <w:t>prior to travel to obtain the lowest fa</w:t>
      </w:r>
      <w:r w:rsidR="001129E0" w:rsidRPr="00553F8F">
        <w:rPr>
          <w:rFonts w:ascii="Book Antiqua" w:hAnsi="Book Antiqua"/>
          <w:sz w:val="20"/>
          <w:szCs w:val="20"/>
        </w:rPr>
        <w:t>r</w:t>
      </w:r>
      <w:r w:rsidR="00BA1FE6" w:rsidRPr="00553F8F">
        <w:rPr>
          <w:rFonts w:ascii="Book Antiqua" w:hAnsi="Book Antiqua"/>
          <w:sz w:val="20"/>
          <w:szCs w:val="20"/>
        </w:rPr>
        <w:t xml:space="preserve">e possible.  </w:t>
      </w:r>
    </w:p>
    <w:p w14:paraId="668B99B6" w14:textId="77777777" w:rsidR="0059207D" w:rsidRPr="00553F8F" w:rsidRDefault="0059207D" w:rsidP="00E125BE">
      <w:pPr>
        <w:spacing w:after="0"/>
        <w:rPr>
          <w:rFonts w:ascii="Book Antiqua" w:hAnsi="Book Antiqua"/>
          <w:sz w:val="20"/>
          <w:szCs w:val="20"/>
        </w:rPr>
      </w:pPr>
    </w:p>
    <w:p w14:paraId="1494BE07" w14:textId="77777777" w:rsidR="0059207D" w:rsidRPr="00553F8F" w:rsidRDefault="0059207D" w:rsidP="00E125BE">
      <w:pPr>
        <w:spacing w:after="0"/>
        <w:rPr>
          <w:rFonts w:ascii="Book Antiqua" w:hAnsi="Book Antiqua"/>
          <w:sz w:val="20"/>
          <w:szCs w:val="20"/>
        </w:rPr>
      </w:pPr>
      <w:r w:rsidRPr="00553F8F">
        <w:rPr>
          <w:rFonts w:ascii="Book Antiqua" w:hAnsi="Book Antiqua"/>
          <w:sz w:val="20"/>
          <w:szCs w:val="20"/>
        </w:rPr>
        <w:t xml:space="preserve">Air travel will be reimbursed using the most economical airfare available. </w:t>
      </w:r>
      <w:r w:rsidR="00FB4081">
        <w:rPr>
          <w:rFonts w:ascii="Book Antiqua" w:hAnsi="Book Antiqua"/>
          <w:sz w:val="20"/>
          <w:szCs w:val="20"/>
        </w:rPr>
        <w:t xml:space="preserve"> </w:t>
      </w:r>
      <w:r w:rsidRPr="00553F8F">
        <w:rPr>
          <w:rFonts w:ascii="Book Antiqua" w:hAnsi="Book Antiqua"/>
          <w:sz w:val="20"/>
          <w:szCs w:val="20"/>
        </w:rPr>
        <w:t xml:space="preserve">Any exceptions to the most economical airfare (medical reasons) should be documented and approved. </w:t>
      </w:r>
      <w:r w:rsidR="00FB4081">
        <w:rPr>
          <w:rFonts w:ascii="Book Antiqua" w:hAnsi="Book Antiqua"/>
          <w:sz w:val="20"/>
          <w:szCs w:val="20"/>
        </w:rPr>
        <w:t xml:space="preserve"> </w:t>
      </w:r>
      <w:r w:rsidRPr="00553F8F">
        <w:rPr>
          <w:rFonts w:ascii="Book Antiqua" w:hAnsi="Book Antiqua"/>
          <w:sz w:val="20"/>
          <w:szCs w:val="20"/>
        </w:rPr>
        <w:t xml:space="preserve">The traveler is responsible for any expense incurred as a result of lost tickets or change in itinerary due to personal reasons. Expenses incurred due to lost tickets or change in itinerary for business reasons must be documented. </w:t>
      </w:r>
    </w:p>
    <w:p w14:paraId="294ABD07" w14:textId="77777777" w:rsidR="007B7D25" w:rsidRPr="00553F8F" w:rsidRDefault="007B7D25" w:rsidP="005F387C">
      <w:pPr>
        <w:spacing w:after="0"/>
        <w:rPr>
          <w:rFonts w:ascii="Book Antiqua" w:hAnsi="Book Antiqua"/>
          <w:b/>
          <w:sz w:val="20"/>
          <w:szCs w:val="20"/>
        </w:rPr>
      </w:pPr>
    </w:p>
    <w:p w14:paraId="33428F02" w14:textId="77777777" w:rsidR="005F387C" w:rsidRPr="00553F8F" w:rsidRDefault="00144DC2" w:rsidP="005F387C">
      <w:pPr>
        <w:spacing w:after="0"/>
        <w:rPr>
          <w:rFonts w:ascii="Book Antiqua" w:hAnsi="Book Antiqua"/>
          <w:b/>
          <w:sz w:val="20"/>
          <w:szCs w:val="20"/>
        </w:rPr>
      </w:pPr>
      <w:r w:rsidRPr="00553F8F">
        <w:rPr>
          <w:rFonts w:ascii="Book Antiqua" w:hAnsi="Book Antiqua"/>
          <w:b/>
          <w:sz w:val="20"/>
          <w:szCs w:val="20"/>
        </w:rPr>
        <w:t>Lodging</w:t>
      </w:r>
    </w:p>
    <w:p w14:paraId="1B7514EC" w14:textId="77777777" w:rsidR="00144DC2" w:rsidRPr="00553F8F" w:rsidRDefault="00553F8F" w:rsidP="005F387C">
      <w:pPr>
        <w:spacing w:after="0"/>
        <w:rPr>
          <w:rFonts w:ascii="Book Antiqua" w:hAnsi="Book Antiqua"/>
          <w:sz w:val="20"/>
          <w:szCs w:val="20"/>
        </w:rPr>
      </w:pPr>
      <w:r w:rsidRPr="00553F8F">
        <w:rPr>
          <w:rFonts w:ascii="Book Antiqua" w:hAnsi="Book Antiqua"/>
          <w:sz w:val="20"/>
          <w:szCs w:val="20"/>
        </w:rPr>
        <w:t>MUSM</w:t>
      </w:r>
      <w:r w:rsidR="00144DC2" w:rsidRPr="00553F8F">
        <w:rPr>
          <w:rFonts w:ascii="Book Antiqua" w:hAnsi="Book Antiqua"/>
          <w:sz w:val="20"/>
          <w:szCs w:val="20"/>
        </w:rPr>
        <w:t xml:space="preserve"> will reimburse the traveler for the actual costs of the accommodations within a reasonable level.  All lodging receipts must be itemized.</w:t>
      </w:r>
      <w:r w:rsidR="008F3C2B" w:rsidRPr="00553F8F">
        <w:rPr>
          <w:rFonts w:ascii="Book Antiqua" w:hAnsi="Book Antiqua"/>
          <w:sz w:val="20"/>
          <w:szCs w:val="20"/>
        </w:rPr>
        <w:t xml:space="preserve">  There may be separate or additional travel requirement</w:t>
      </w:r>
      <w:r w:rsidR="00EE2DBE" w:rsidRPr="00553F8F">
        <w:rPr>
          <w:rFonts w:ascii="Book Antiqua" w:hAnsi="Book Antiqua"/>
          <w:sz w:val="20"/>
          <w:szCs w:val="20"/>
        </w:rPr>
        <w:t>s</w:t>
      </w:r>
      <w:r w:rsidR="008F3C2B" w:rsidRPr="00553F8F">
        <w:rPr>
          <w:rFonts w:ascii="Book Antiqua" w:hAnsi="Book Antiqua"/>
          <w:sz w:val="20"/>
          <w:szCs w:val="20"/>
        </w:rPr>
        <w:t xml:space="preserve"> for some grants or contracts.  </w:t>
      </w:r>
    </w:p>
    <w:p w14:paraId="75B0695D" w14:textId="77777777" w:rsidR="008F3C2B" w:rsidRPr="00553F8F" w:rsidRDefault="008F3C2B" w:rsidP="005F387C">
      <w:pPr>
        <w:spacing w:after="0"/>
        <w:rPr>
          <w:rFonts w:ascii="Book Antiqua" w:hAnsi="Book Antiqua"/>
          <w:sz w:val="20"/>
          <w:szCs w:val="20"/>
        </w:rPr>
      </w:pPr>
    </w:p>
    <w:p w14:paraId="0BC70781" w14:textId="77777777" w:rsidR="008F3C2B" w:rsidRPr="00553F8F" w:rsidRDefault="008F3C2B" w:rsidP="005F387C">
      <w:pPr>
        <w:spacing w:after="0"/>
        <w:rPr>
          <w:rFonts w:ascii="Book Antiqua" w:hAnsi="Book Antiqua"/>
          <w:b/>
          <w:sz w:val="20"/>
          <w:szCs w:val="20"/>
        </w:rPr>
      </w:pPr>
      <w:r w:rsidRPr="00553F8F">
        <w:rPr>
          <w:rFonts w:ascii="Book Antiqua" w:hAnsi="Book Antiqua"/>
          <w:b/>
          <w:sz w:val="20"/>
          <w:szCs w:val="20"/>
        </w:rPr>
        <w:t>Meals</w:t>
      </w:r>
    </w:p>
    <w:p w14:paraId="6D7796EF" w14:textId="77777777" w:rsidR="008F3C2B" w:rsidRPr="00553F8F" w:rsidRDefault="00553F8F" w:rsidP="008F3C2B">
      <w:pPr>
        <w:spacing w:after="0"/>
        <w:rPr>
          <w:rFonts w:ascii="Book Antiqua" w:hAnsi="Book Antiqua"/>
          <w:sz w:val="20"/>
          <w:szCs w:val="20"/>
        </w:rPr>
      </w:pPr>
      <w:r w:rsidRPr="00553F8F">
        <w:rPr>
          <w:rFonts w:ascii="Book Antiqua" w:hAnsi="Book Antiqua"/>
          <w:sz w:val="20"/>
          <w:szCs w:val="20"/>
        </w:rPr>
        <w:t>MUSM</w:t>
      </w:r>
      <w:r w:rsidR="008F3C2B" w:rsidRPr="00553F8F">
        <w:rPr>
          <w:rFonts w:ascii="Book Antiqua" w:hAnsi="Book Antiqua"/>
          <w:sz w:val="20"/>
          <w:szCs w:val="20"/>
        </w:rPr>
        <w:t xml:space="preserve"> </w:t>
      </w:r>
      <w:r w:rsidRPr="00553F8F">
        <w:rPr>
          <w:rFonts w:ascii="Book Antiqua" w:hAnsi="Book Antiqua"/>
          <w:sz w:val="20"/>
          <w:szCs w:val="20"/>
        </w:rPr>
        <w:t xml:space="preserve">does not pay per diem meal expenses. </w:t>
      </w:r>
      <w:r w:rsidR="00FB4081">
        <w:rPr>
          <w:rFonts w:ascii="Book Antiqua" w:hAnsi="Book Antiqua"/>
          <w:sz w:val="20"/>
          <w:szCs w:val="20"/>
        </w:rPr>
        <w:t xml:space="preserve"> </w:t>
      </w:r>
      <w:r w:rsidRPr="00553F8F">
        <w:rPr>
          <w:rFonts w:ascii="Book Antiqua" w:hAnsi="Book Antiqua"/>
          <w:sz w:val="20"/>
          <w:szCs w:val="20"/>
        </w:rPr>
        <w:t xml:space="preserve">MUSM </w:t>
      </w:r>
      <w:r w:rsidR="008F3C2B" w:rsidRPr="00553F8F">
        <w:rPr>
          <w:rFonts w:ascii="Book Antiqua" w:hAnsi="Book Antiqua"/>
          <w:sz w:val="20"/>
          <w:szCs w:val="20"/>
        </w:rPr>
        <w:t>will reimburse the traveler for actual cost of</w:t>
      </w:r>
      <w:r w:rsidRPr="00553F8F">
        <w:rPr>
          <w:rFonts w:ascii="Book Antiqua" w:hAnsi="Book Antiqua"/>
          <w:sz w:val="20"/>
          <w:szCs w:val="20"/>
        </w:rPr>
        <w:t xml:space="preserve"> meals within reasonable limits.  Tips in ex</w:t>
      </w:r>
      <w:r w:rsidR="003E4B5A" w:rsidRPr="00553F8F">
        <w:rPr>
          <w:rFonts w:ascii="Book Antiqua" w:hAnsi="Book Antiqua"/>
          <w:sz w:val="20"/>
          <w:szCs w:val="20"/>
        </w:rPr>
        <w:t xml:space="preserve">cess of 20% will not be reimbursed.  </w:t>
      </w:r>
      <w:r w:rsidR="008F3C2B" w:rsidRPr="00553F8F">
        <w:rPr>
          <w:rFonts w:ascii="Book Antiqua" w:hAnsi="Book Antiqua"/>
          <w:sz w:val="20"/>
          <w:szCs w:val="20"/>
        </w:rPr>
        <w:t xml:space="preserve"> Alcoholic beverages are not an allowable expenditure</w:t>
      </w:r>
      <w:r w:rsidRPr="00553F8F">
        <w:rPr>
          <w:rFonts w:ascii="Book Antiqua" w:hAnsi="Book Antiqua"/>
          <w:sz w:val="20"/>
          <w:szCs w:val="20"/>
        </w:rPr>
        <w:t>.</w:t>
      </w:r>
      <w:r w:rsidR="008F3C2B" w:rsidRPr="00553F8F">
        <w:rPr>
          <w:rFonts w:ascii="Book Antiqua" w:hAnsi="Book Antiqua"/>
          <w:sz w:val="20"/>
          <w:szCs w:val="20"/>
        </w:rPr>
        <w:t xml:space="preserve"> </w:t>
      </w:r>
      <w:r w:rsidR="00C27C26">
        <w:rPr>
          <w:rFonts w:ascii="Book Antiqua" w:hAnsi="Book Antiqua"/>
          <w:sz w:val="20"/>
          <w:szCs w:val="20"/>
        </w:rPr>
        <w:t xml:space="preserve"> </w:t>
      </w:r>
      <w:r w:rsidR="008F3C2B" w:rsidRPr="00553F8F">
        <w:rPr>
          <w:rFonts w:ascii="Book Antiqua" w:hAnsi="Book Antiqua"/>
          <w:sz w:val="20"/>
          <w:szCs w:val="20"/>
        </w:rPr>
        <w:t>There may be separate or additional requirement</w:t>
      </w:r>
      <w:r w:rsidR="00EE2DBE" w:rsidRPr="00553F8F">
        <w:rPr>
          <w:rFonts w:ascii="Book Antiqua" w:hAnsi="Book Antiqua"/>
          <w:sz w:val="20"/>
          <w:szCs w:val="20"/>
        </w:rPr>
        <w:t>s</w:t>
      </w:r>
      <w:r w:rsidR="008F3C2B" w:rsidRPr="00553F8F">
        <w:rPr>
          <w:rFonts w:ascii="Book Antiqua" w:hAnsi="Book Antiqua"/>
          <w:sz w:val="20"/>
          <w:szCs w:val="20"/>
        </w:rPr>
        <w:t xml:space="preserve"> for </w:t>
      </w:r>
      <w:r w:rsidR="00EE2DBE" w:rsidRPr="00553F8F">
        <w:rPr>
          <w:rFonts w:ascii="Book Antiqua" w:hAnsi="Book Antiqua"/>
          <w:sz w:val="20"/>
          <w:szCs w:val="20"/>
        </w:rPr>
        <w:t xml:space="preserve">meals by </w:t>
      </w:r>
      <w:r w:rsidR="008F3C2B" w:rsidRPr="00553F8F">
        <w:rPr>
          <w:rFonts w:ascii="Book Antiqua" w:hAnsi="Book Antiqua"/>
          <w:sz w:val="20"/>
          <w:szCs w:val="20"/>
        </w:rPr>
        <w:t xml:space="preserve">some grants or contracts.  </w:t>
      </w:r>
    </w:p>
    <w:p w14:paraId="1FE63C12" w14:textId="77777777" w:rsidR="008F3C2B" w:rsidRPr="00553F8F" w:rsidRDefault="008F3C2B" w:rsidP="005F387C">
      <w:pPr>
        <w:spacing w:after="0"/>
        <w:rPr>
          <w:rFonts w:ascii="Book Antiqua" w:hAnsi="Book Antiqua"/>
          <w:sz w:val="20"/>
          <w:szCs w:val="20"/>
        </w:rPr>
      </w:pPr>
    </w:p>
    <w:p w14:paraId="5E9B5215" w14:textId="77777777" w:rsidR="007B7D25" w:rsidRPr="00553F8F" w:rsidRDefault="007B7D25" w:rsidP="005F387C">
      <w:pPr>
        <w:spacing w:after="0"/>
        <w:rPr>
          <w:rFonts w:ascii="Book Antiqua" w:hAnsi="Book Antiqua"/>
          <w:b/>
          <w:sz w:val="20"/>
          <w:szCs w:val="20"/>
        </w:rPr>
      </w:pPr>
      <w:r w:rsidRPr="00553F8F">
        <w:rPr>
          <w:rFonts w:ascii="Book Antiqua" w:hAnsi="Book Antiqua"/>
          <w:b/>
          <w:sz w:val="20"/>
          <w:szCs w:val="20"/>
        </w:rPr>
        <w:t>Other Travel Expenses</w:t>
      </w:r>
    </w:p>
    <w:p w14:paraId="07A8DDC7" w14:textId="77777777" w:rsidR="007B7D25" w:rsidRPr="00553F8F" w:rsidRDefault="007B7D25" w:rsidP="005F387C">
      <w:pPr>
        <w:spacing w:after="0"/>
        <w:rPr>
          <w:rFonts w:ascii="Book Antiqua" w:hAnsi="Book Antiqua"/>
          <w:sz w:val="20"/>
          <w:szCs w:val="20"/>
        </w:rPr>
      </w:pPr>
      <w:r w:rsidRPr="00553F8F">
        <w:rPr>
          <w:rFonts w:ascii="Book Antiqua" w:hAnsi="Book Antiqua"/>
          <w:sz w:val="20"/>
          <w:szCs w:val="20"/>
        </w:rPr>
        <w:t xml:space="preserve">Other reimbursable incurred expenses </w:t>
      </w:r>
      <w:r w:rsidR="00C17883" w:rsidRPr="00553F8F">
        <w:rPr>
          <w:rFonts w:ascii="Book Antiqua" w:hAnsi="Book Antiqua"/>
          <w:sz w:val="20"/>
          <w:szCs w:val="20"/>
        </w:rPr>
        <w:t>are</w:t>
      </w:r>
      <w:r w:rsidR="00BA1FE6" w:rsidRPr="00553F8F">
        <w:rPr>
          <w:rFonts w:ascii="Book Antiqua" w:hAnsi="Book Antiqua"/>
          <w:sz w:val="20"/>
          <w:szCs w:val="20"/>
        </w:rPr>
        <w:t xml:space="preserve"> registration fees, internet access, parking fees, and expenses for baggage handling.  Please retain any detailed documentation </w:t>
      </w:r>
      <w:r w:rsidR="00553F8F" w:rsidRPr="00553F8F">
        <w:rPr>
          <w:rFonts w:ascii="Book Antiqua" w:hAnsi="Book Antiqua"/>
          <w:sz w:val="20"/>
          <w:szCs w:val="20"/>
        </w:rPr>
        <w:t>to support these expenses.  Non-</w:t>
      </w:r>
      <w:r w:rsidR="00BA1FE6" w:rsidRPr="00553F8F">
        <w:rPr>
          <w:rFonts w:ascii="Book Antiqua" w:hAnsi="Book Antiqua"/>
          <w:sz w:val="20"/>
          <w:szCs w:val="20"/>
        </w:rPr>
        <w:t>reimbursable expenses include parking tickets, lost or stolen property, and expenses not related to the approve</w:t>
      </w:r>
      <w:r w:rsidR="003E4B5A" w:rsidRPr="00553F8F">
        <w:rPr>
          <w:rFonts w:ascii="Book Antiqua" w:hAnsi="Book Antiqua"/>
          <w:sz w:val="20"/>
          <w:szCs w:val="20"/>
        </w:rPr>
        <w:t>d</w:t>
      </w:r>
      <w:r w:rsidR="00BA1FE6" w:rsidRPr="00553F8F">
        <w:rPr>
          <w:rFonts w:ascii="Book Antiqua" w:hAnsi="Book Antiqua"/>
          <w:sz w:val="20"/>
          <w:szCs w:val="20"/>
        </w:rPr>
        <w:t xml:space="preserve"> travel as</w:t>
      </w:r>
      <w:r w:rsidR="00553F8F" w:rsidRPr="00553F8F">
        <w:rPr>
          <w:rFonts w:ascii="Book Antiqua" w:hAnsi="Book Antiqua"/>
          <w:sz w:val="20"/>
          <w:szCs w:val="20"/>
        </w:rPr>
        <w:t xml:space="preserve">signment (movies, gym fees, </w:t>
      </w:r>
      <w:r w:rsidR="00BA1FE6" w:rsidRPr="00553F8F">
        <w:rPr>
          <w:rFonts w:ascii="Book Antiqua" w:hAnsi="Book Antiqua"/>
          <w:sz w:val="20"/>
          <w:szCs w:val="20"/>
        </w:rPr>
        <w:t>etc.)</w:t>
      </w:r>
      <w:r w:rsidR="001453B6">
        <w:rPr>
          <w:rFonts w:ascii="Book Antiqua" w:hAnsi="Book Antiqua"/>
          <w:sz w:val="20"/>
          <w:szCs w:val="20"/>
        </w:rPr>
        <w:t>.</w:t>
      </w:r>
      <w:r w:rsidR="00BA1FE6" w:rsidRPr="00553F8F">
        <w:rPr>
          <w:rFonts w:ascii="Book Antiqua" w:hAnsi="Book Antiqua"/>
          <w:sz w:val="20"/>
          <w:szCs w:val="20"/>
        </w:rPr>
        <w:t xml:space="preserve"> </w:t>
      </w:r>
      <w:r w:rsidR="003E4B5A" w:rsidRPr="00553F8F">
        <w:rPr>
          <w:rFonts w:ascii="Book Antiqua" w:hAnsi="Book Antiqua"/>
          <w:sz w:val="20"/>
          <w:szCs w:val="20"/>
        </w:rPr>
        <w:t xml:space="preserve"> Any tips outside of meals must be within reasonable limits.</w:t>
      </w:r>
    </w:p>
    <w:p w14:paraId="7450CF37" w14:textId="77777777" w:rsidR="007B7D25" w:rsidRPr="00553F8F" w:rsidRDefault="007B7D25" w:rsidP="005F387C">
      <w:pPr>
        <w:spacing w:after="0"/>
        <w:rPr>
          <w:rFonts w:ascii="Book Antiqua" w:hAnsi="Book Antiqua"/>
          <w:sz w:val="20"/>
          <w:szCs w:val="20"/>
        </w:rPr>
      </w:pPr>
    </w:p>
    <w:p w14:paraId="5B2A6C76" w14:textId="77777777" w:rsidR="007B7D25" w:rsidRPr="00553F8F" w:rsidRDefault="00B24025" w:rsidP="007B7D25">
      <w:pPr>
        <w:spacing w:after="0"/>
        <w:rPr>
          <w:rFonts w:ascii="Book Antiqua" w:hAnsi="Book Antiqua"/>
          <w:b/>
          <w:sz w:val="20"/>
          <w:szCs w:val="20"/>
        </w:rPr>
      </w:pPr>
      <w:r w:rsidRPr="00553F8F">
        <w:rPr>
          <w:rFonts w:ascii="Book Antiqua" w:hAnsi="Book Antiqua"/>
          <w:b/>
          <w:sz w:val="20"/>
          <w:szCs w:val="20"/>
        </w:rPr>
        <w:t>Travel Advances</w:t>
      </w:r>
    </w:p>
    <w:p w14:paraId="058FD1E6" w14:textId="77777777" w:rsidR="00810E01" w:rsidRDefault="00B24025" w:rsidP="005F387C">
      <w:pPr>
        <w:spacing w:after="0"/>
      </w:pPr>
      <w:r w:rsidRPr="00553F8F">
        <w:rPr>
          <w:rFonts w:ascii="Book Antiqua" w:hAnsi="Book Antiqua"/>
          <w:sz w:val="20"/>
          <w:szCs w:val="20"/>
        </w:rPr>
        <w:t>Travel Advance</w:t>
      </w:r>
      <w:r w:rsidR="00FC345E">
        <w:rPr>
          <w:rFonts w:ascii="Book Antiqua" w:hAnsi="Book Antiqua"/>
          <w:sz w:val="20"/>
          <w:szCs w:val="20"/>
        </w:rPr>
        <w:t>s will be requested through Workday via the “Create Spend Authorization” form.</w:t>
      </w:r>
      <w:r w:rsidR="004B7680">
        <w:rPr>
          <w:rFonts w:ascii="Book Antiqua" w:hAnsi="Book Antiqua"/>
          <w:sz w:val="20"/>
          <w:szCs w:val="20"/>
        </w:rPr>
        <w:t xml:space="preserve"> </w:t>
      </w:r>
      <w:r w:rsidRPr="00553F8F">
        <w:rPr>
          <w:rFonts w:ascii="Book Antiqua" w:hAnsi="Book Antiqua"/>
          <w:sz w:val="20"/>
          <w:szCs w:val="20"/>
        </w:rPr>
        <w:t xml:space="preserve">Travel Advances should be requested no more than 30 days prior to the trip and must be reconciled </w:t>
      </w:r>
      <w:r w:rsidRPr="00D240C3">
        <w:rPr>
          <w:rFonts w:ascii="Book Antiqua" w:hAnsi="Book Antiqua"/>
          <w:sz w:val="20"/>
          <w:szCs w:val="20"/>
          <w:u w:val="single"/>
        </w:rPr>
        <w:t xml:space="preserve">within </w:t>
      </w:r>
      <w:r w:rsidR="00D240C3" w:rsidRPr="00D240C3">
        <w:rPr>
          <w:rFonts w:ascii="Book Antiqua" w:hAnsi="Book Antiqua"/>
          <w:sz w:val="20"/>
          <w:szCs w:val="20"/>
          <w:u w:val="single"/>
        </w:rPr>
        <w:t>two weeks</w:t>
      </w:r>
      <w:r w:rsidRPr="00553F8F">
        <w:rPr>
          <w:rFonts w:ascii="Book Antiqua" w:hAnsi="Book Antiqua"/>
          <w:sz w:val="20"/>
          <w:szCs w:val="20"/>
        </w:rPr>
        <w:t xml:space="preserve"> of the end of travel.  There can only be one outstanding travel advance per employee. </w:t>
      </w:r>
    </w:p>
    <w:sectPr w:rsidR="00810E01" w:rsidSect="004B768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45DD" w14:textId="77777777" w:rsidR="00824A81" w:rsidRDefault="00824A81" w:rsidP="003C38E1">
      <w:pPr>
        <w:spacing w:after="0" w:line="240" w:lineRule="auto"/>
      </w:pPr>
      <w:r>
        <w:separator/>
      </w:r>
    </w:p>
  </w:endnote>
  <w:endnote w:type="continuationSeparator" w:id="0">
    <w:p w14:paraId="28A3355E" w14:textId="77777777" w:rsidR="00824A81" w:rsidRDefault="00824A81" w:rsidP="003C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9AD" w14:textId="77777777" w:rsidR="00FB4081" w:rsidRDefault="00FB4081" w:rsidP="003C38E1">
    <w:pPr>
      <w:pStyle w:val="Footer"/>
      <w:jc w:val="right"/>
    </w:pPr>
  </w:p>
  <w:p w14:paraId="0DC24FCD" w14:textId="727C34AD" w:rsidR="0021694F" w:rsidRDefault="003C38E1" w:rsidP="0021694F">
    <w:pPr>
      <w:pStyle w:val="Footer"/>
      <w:jc w:val="right"/>
    </w:pPr>
    <w:r>
      <w:t xml:space="preserve">Updated </w:t>
    </w:r>
    <w:r w:rsidR="00FC345E">
      <w:t>J</w:t>
    </w:r>
    <w:r w:rsidR="0021694F">
      <w:t>anuary</w:t>
    </w:r>
    <w:r w:rsidR="00FC345E">
      <w:t xml:space="preserve"> </w:t>
    </w:r>
    <w:r w:rsidR="0021694F">
      <w:t>30</w:t>
    </w:r>
    <w:r w:rsidR="00FC345E">
      <w:t>, 202</w:t>
    </w:r>
    <w:r w:rsidR="0021694F">
      <w:t>5</w:t>
    </w:r>
  </w:p>
  <w:p w14:paraId="22CBB271" w14:textId="77777777" w:rsidR="006915B8" w:rsidRDefault="006915B8" w:rsidP="003C38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0EA9" w14:textId="77777777" w:rsidR="00824A81" w:rsidRDefault="00824A81" w:rsidP="003C38E1">
      <w:pPr>
        <w:spacing w:after="0" w:line="240" w:lineRule="auto"/>
      </w:pPr>
      <w:r>
        <w:separator/>
      </w:r>
    </w:p>
  </w:footnote>
  <w:footnote w:type="continuationSeparator" w:id="0">
    <w:p w14:paraId="254F9EE6" w14:textId="77777777" w:rsidR="00824A81" w:rsidRDefault="00824A81" w:rsidP="003C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CB7"/>
    <w:multiLevelType w:val="hybridMultilevel"/>
    <w:tmpl w:val="AC6E8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50454"/>
    <w:multiLevelType w:val="hybridMultilevel"/>
    <w:tmpl w:val="DD0ED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0279074">
    <w:abstractNumId w:val="0"/>
  </w:num>
  <w:num w:numId="2" w16cid:durableId="33469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0F"/>
    <w:rsid w:val="0006444F"/>
    <w:rsid w:val="0010650F"/>
    <w:rsid w:val="001129E0"/>
    <w:rsid w:val="00134494"/>
    <w:rsid w:val="00144DC2"/>
    <w:rsid w:val="001453B6"/>
    <w:rsid w:val="00182B14"/>
    <w:rsid w:val="001C2B4B"/>
    <w:rsid w:val="001F40CF"/>
    <w:rsid w:val="0021694F"/>
    <w:rsid w:val="00231CD4"/>
    <w:rsid w:val="002A6238"/>
    <w:rsid w:val="002B04C6"/>
    <w:rsid w:val="00316BE6"/>
    <w:rsid w:val="003822D9"/>
    <w:rsid w:val="00393726"/>
    <w:rsid w:val="00397CEA"/>
    <w:rsid w:val="003C38E1"/>
    <w:rsid w:val="003D3ACA"/>
    <w:rsid w:val="003E4B5A"/>
    <w:rsid w:val="004131E7"/>
    <w:rsid w:val="00421165"/>
    <w:rsid w:val="00471476"/>
    <w:rsid w:val="0047273A"/>
    <w:rsid w:val="004B7680"/>
    <w:rsid w:val="004C5004"/>
    <w:rsid w:val="005214C8"/>
    <w:rsid w:val="00530B4B"/>
    <w:rsid w:val="00553F8F"/>
    <w:rsid w:val="00585EBD"/>
    <w:rsid w:val="0059011B"/>
    <w:rsid w:val="0059207D"/>
    <w:rsid w:val="005F387C"/>
    <w:rsid w:val="00674A9E"/>
    <w:rsid w:val="006913A1"/>
    <w:rsid w:val="006915B8"/>
    <w:rsid w:val="00714C2B"/>
    <w:rsid w:val="0079653C"/>
    <w:rsid w:val="007A47D4"/>
    <w:rsid w:val="007B7D25"/>
    <w:rsid w:val="007C3F38"/>
    <w:rsid w:val="00810E01"/>
    <w:rsid w:val="00811C9B"/>
    <w:rsid w:val="00824A81"/>
    <w:rsid w:val="00830864"/>
    <w:rsid w:val="00832A30"/>
    <w:rsid w:val="00895592"/>
    <w:rsid w:val="008F3C2B"/>
    <w:rsid w:val="00942A11"/>
    <w:rsid w:val="00996322"/>
    <w:rsid w:val="00A477EE"/>
    <w:rsid w:val="00AD3D2F"/>
    <w:rsid w:val="00AF02E2"/>
    <w:rsid w:val="00B1594C"/>
    <w:rsid w:val="00B24025"/>
    <w:rsid w:val="00BA1FE6"/>
    <w:rsid w:val="00BB0805"/>
    <w:rsid w:val="00BB5DB1"/>
    <w:rsid w:val="00BD51A7"/>
    <w:rsid w:val="00C17883"/>
    <w:rsid w:val="00C27C26"/>
    <w:rsid w:val="00C65971"/>
    <w:rsid w:val="00CE2AB2"/>
    <w:rsid w:val="00D240C3"/>
    <w:rsid w:val="00E125BE"/>
    <w:rsid w:val="00E6777E"/>
    <w:rsid w:val="00EE2DBE"/>
    <w:rsid w:val="00FB3AFD"/>
    <w:rsid w:val="00FB4081"/>
    <w:rsid w:val="00FC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846A"/>
  <w15:chartTrackingRefBased/>
  <w15:docId w15:val="{7DE8BB17-A92E-4B03-AC0C-BF8E827C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8E1"/>
    <w:pPr>
      <w:tabs>
        <w:tab w:val="center" w:pos="4680"/>
        <w:tab w:val="right" w:pos="9360"/>
      </w:tabs>
    </w:pPr>
  </w:style>
  <w:style w:type="character" w:customStyle="1" w:styleId="HeaderChar">
    <w:name w:val="Header Char"/>
    <w:link w:val="Header"/>
    <w:uiPriority w:val="99"/>
    <w:rsid w:val="003C38E1"/>
    <w:rPr>
      <w:sz w:val="22"/>
      <w:szCs w:val="22"/>
    </w:rPr>
  </w:style>
  <w:style w:type="paragraph" w:styleId="Footer">
    <w:name w:val="footer"/>
    <w:basedOn w:val="Normal"/>
    <w:link w:val="FooterChar"/>
    <w:uiPriority w:val="99"/>
    <w:unhideWhenUsed/>
    <w:rsid w:val="003C38E1"/>
    <w:pPr>
      <w:tabs>
        <w:tab w:val="center" w:pos="4680"/>
        <w:tab w:val="right" w:pos="9360"/>
      </w:tabs>
    </w:pPr>
  </w:style>
  <w:style w:type="character" w:customStyle="1" w:styleId="FooterChar">
    <w:name w:val="Footer Char"/>
    <w:link w:val="Footer"/>
    <w:uiPriority w:val="99"/>
    <w:rsid w:val="003C38E1"/>
    <w:rPr>
      <w:sz w:val="22"/>
      <w:szCs w:val="22"/>
    </w:rPr>
  </w:style>
  <w:style w:type="paragraph" w:styleId="BalloonText">
    <w:name w:val="Balloon Text"/>
    <w:basedOn w:val="Normal"/>
    <w:link w:val="BalloonTextChar"/>
    <w:uiPriority w:val="99"/>
    <w:semiHidden/>
    <w:unhideWhenUsed/>
    <w:rsid w:val="003C38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38E1"/>
    <w:rPr>
      <w:rFonts w:ascii="Tahoma" w:hAnsi="Tahoma" w:cs="Tahoma"/>
      <w:sz w:val="16"/>
      <w:szCs w:val="16"/>
    </w:rPr>
  </w:style>
  <w:style w:type="character" w:styleId="Hyperlink">
    <w:name w:val="Hyperlink"/>
    <w:uiPriority w:val="99"/>
    <w:unhideWhenUsed/>
    <w:rsid w:val="0079653C"/>
    <w:rPr>
      <w:color w:val="0563C1"/>
      <w:u w:val="single"/>
    </w:rPr>
  </w:style>
  <w:style w:type="character" w:styleId="FollowedHyperlink">
    <w:name w:val="FollowedHyperlink"/>
    <w:uiPriority w:val="99"/>
    <w:semiHidden/>
    <w:unhideWhenUsed/>
    <w:rsid w:val="004B76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0467">
      <w:bodyDiv w:val="1"/>
      <w:marLeft w:val="0"/>
      <w:marRight w:val="0"/>
      <w:marTop w:val="0"/>
      <w:marBottom w:val="0"/>
      <w:divBdr>
        <w:top w:val="none" w:sz="0" w:space="0" w:color="auto"/>
        <w:left w:val="none" w:sz="0" w:space="0" w:color="auto"/>
        <w:bottom w:val="none" w:sz="0" w:space="0" w:color="auto"/>
        <w:right w:val="none" w:sz="0" w:space="0" w:color="auto"/>
      </w:divBdr>
    </w:div>
    <w:div w:id="162564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jotform.com/231593500140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5550</CharactersWithSpaces>
  <SharedDoc>false</SharedDoc>
  <HLinks>
    <vt:vector size="6" baseType="variant">
      <vt:variant>
        <vt:i4>655455</vt:i4>
      </vt:variant>
      <vt:variant>
        <vt:i4>0</vt:i4>
      </vt:variant>
      <vt:variant>
        <vt:i4>0</vt:i4>
      </vt:variant>
      <vt:variant>
        <vt:i4>5</vt:i4>
      </vt:variant>
      <vt:variant>
        <vt:lpwstr>https://form.jotform.com/231593500140040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 Davis</dc:creator>
  <cp:keywords/>
  <dc:description/>
  <cp:lastModifiedBy>Travis N. Wright</cp:lastModifiedBy>
  <cp:revision>2</cp:revision>
  <cp:lastPrinted>2025-01-29T22:25:00Z</cp:lastPrinted>
  <dcterms:created xsi:type="dcterms:W3CDTF">2025-02-18T14:34:00Z</dcterms:created>
  <dcterms:modified xsi:type="dcterms:W3CDTF">2025-02-18T14:34:00Z</dcterms:modified>
</cp:coreProperties>
</file>